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50E1D" w14:textId="77777777" w:rsidR="000D7E13" w:rsidRPr="0072494A" w:rsidRDefault="00AA5C8B" w:rsidP="009E42BA">
      <w:r w:rsidRPr="0072494A">
        <w:rPr>
          <w:noProof/>
        </w:rPr>
        <w:drawing>
          <wp:anchor distT="0" distB="0" distL="114300" distR="114300" simplePos="0" relativeHeight="251658240" behindDoc="0" locked="0" layoutInCell="1" allowOverlap="0" wp14:anchorId="0269AB1A" wp14:editId="2AD5BFF1">
            <wp:simplePos x="0" y="0"/>
            <wp:positionH relativeFrom="column">
              <wp:posOffset>967105</wp:posOffset>
            </wp:positionH>
            <wp:positionV relativeFrom="paragraph">
              <wp:posOffset>-164465</wp:posOffset>
            </wp:positionV>
            <wp:extent cx="3997325" cy="1800225"/>
            <wp:effectExtent l="0" t="0" r="3175" b="9525"/>
            <wp:wrapNone/>
            <wp:docPr id="5" name="Рисунок 5" descr="blan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lank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4"/>
        <w:gridCol w:w="3876"/>
        <w:gridCol w:w="718"/>
        <w:gridCol w:w="2259"/>
      </w:tblGrid>
      <w:tr w:rsidR="001E1551" w:rsidRPr="0072494A" w14:paraId="30EADB27" w14:textId="77777777" w:rsidTr="00AA5C8B">
        <w:trPr>
          <w:cantSplit/>
          <w:trHeight w:val="2562"/>
        </w:trPr>
        <w:tc>
          <w:tcPr>
            <w:tcW w:w="9547" w:type="dxa"/>
            <w:gridSpan w:val="4"/>
          </w:tcPr>
          <w:p w14:paraId="526B1EA3" w14:textId="77777777" w:rsidR="00C52454" w:rsidRPr="0072494A" w:rsidRDefault="00C52454" w:rsidP="009E42BA">
            <w:pPr>
              <w:jc w:val="center"/>
            </w:pPr>
          </w:p>
          <w:p w14:paraId="72834494" w14:textId="77777777" w:rsidR="001E1551" w:rsidRPr="0072494A" w:rsidRDefault="001E1551" w:rsidP="009E42BA">
            <w:pPr>
              <w:jc w:val="center"/>
            </w:pPr>
          </w:p>
        </w:tc>
      </w:tr>
      <w:tr w:rsidR="001E1551" w:rsidRPr="0072494A" w14:paraId="7E94E2FD" w14:textId="77777777" w:rsidTr="00C52454">
        <w:trPr>
          <w:cantSplit/>
          <w:trHeight w:val="387"/>
        </w:trPr>
        <w:tc>
          <w:tcPr>
            <w:tcW w:w="9547" w:type="dxa"/>
            <w:gridSpan w:val="4"/>
            <w:vAlign w:val="center"/>
          </w:tcPr>
          <w:p w14:paraId="3CE62489" w14:textId="77777777" w:rsidR="004706CE" w:rsidRPr="0072494A" w:rsidRDefault="004706CE" w:rsidP="009E42BA"/>
          <w:p w14:paraId="64146C8A" w14:textId="77777777" w:rsidR="001E1551" w:rsidRPr="0072494A" w:rsidRDefault="001E1551" w:rsidP="009E42BA">
            <w:pPr>
              <w:jc w:val="center"/>
              <w:rPr>
                <w:b/>
              </w:rPr>
            </w:pPr>
            <w:r w:rsidRPr="0072494A">
              <w:rPr>
                <w:b/>
              </w:rPr>
              <w:t>ПРИКАЗ</w:t>
            </w:r>
          </w:p>
        </w:tc>
      </w:tr>
      <w:tr w:rsidR="001E1551" w:rsidRPr="0072494A" w14:paraId="4EA43188" w14:textId="77777777" w:rsidTr="00C52454">
        <w:trPr>
          <w:cantSplit/>
          <w:trHeight w:val="327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0D50397" w14:textId="21BD723F" w:rsidR="001E1551" w:rsidRPr="0072494A" w:rsidRDefault="00D37128" w:rsidP="009E42BA">
            <w:pPr>
              <w:tabs>
                <w:tab w:val="left" w:pos="2586"/>
              </w:tabs>
              <w:ind w:right="-108"/>
              <w:jc w:val="center"/>
            </w:pPr>
            <w:r w:rsidRPr="0072494A">
              <w:t>20</w:t>
            </w:r>
            <w:r w:rsidR="008A7D20" w:rsidRPr="0072494A">
              <w:t>2</w:t>
            </w:r>
            <w:r w:rsidR="0072494A" w:rsidRPr="0072494A">
              <w:t>4</w:t>
            </w:r>
            <w:r w:rsidR="00DD3472" w:rsidRPr="0072494A">
              <w:t>г.</w:t>
            </w:r>
          </w:p>
        </w:tc>
        <w:tc>
          <w:tcPr>
            <w:tcW w:w="3876" w:type="dxa"/>
            <w:vAlign w:val="center"/>
          </w:tcPr>
          <w:p w14:paraId="76F77F1C" w14:textId="77777777" w:rsidR="001E1551" w:rsidRPr="0072494A" w:rsidRDefault="001E1551" w:rsidP="009E42BA">
            <w:pPr>
              <w:jc w:val="center"/>
            </w:pPr>
          </w:p>
        </w:tc>
        <w:tc>
          <w:tcPr>
            <w:tcW w:w="718" w:type="dxa"/>
            <w:vAlign w:val="center"/>
          </w:tcPr>
          <w:p w14:paraId="0FD44B69" w14:textId="77777777" w:rsidR="001E1551" w:rsidRPr="0072494A" w:rsidRDefault="001E1551" w:rsidP="009E42BA">
            <w:pPr>
              <w:jc w:val="center"/>
            </w:pPr>
            <w:r w:rsidRPr="0072494A">
              <w:t>№</w:t>
            </w:r>
          </w:p>
        </w:tc>
        <w:tc>
          <w:tcPr>
            <w:tcW w:w="2259" w:type="dxa"/>
            <w:tcBorders>
              <w:bottom w:val="single" w:sz="4" w:space="0" w:color="auto"/>
            </w:tcBorders>
            <w:vAlign w:val="center"/>
          </w:tcPr>
          <w:p w14:paraId="5E5DC6E5" w14:textId="77777777" w:rsidR="001E1551" w:rsidRPr="0072494A" w:rsidRDefault="001E1551" w:rsidP="009E42BA">
            <w:pPr>
              <w:jc w:val="center"/>
            </w:pPr>
          </w:p>
        </w:tc>
      </w:tr>
    </w:tbl>
    <w:p w14:paraId="0C0D0F4B" w14:textId="77777777" w:rsidR="001E1551" w:rsidRPr="0072494A" w:rsidRDefault="001E1551" w:rsidP="009E42BA"/>
    <w:p w14:paraId="6C105E66" w14:textId="77777777" w:rsidR="001E1551" w:rsidRPr="0072494A" w:rsidRDefault="007A79AF" w:rsidP="009E42BA">
      <w:pPr>
        <w:outlineLvl w:val="0"/>
      </w:pPr>
      <w:r w:rsidRPr="0072494A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5313C92" wp14:editId="2CED8A7A">
                <wp:simplePos x="0" y="0"/>
                <wp:positionH relativeFrom="column">
                  <wp:posOffset>-94540</wp:posOffset>
                </wp:positionH>
                <wp:positionV relativeFrom="paragraph">
                  <wp:posOffset>-3725</wp:posOffset>
                </wp:positionV>
                <wp:extent cx="3503919" cy="1329338"/>
                <wp:effectExtent l="0" t="0" r="1905" b="444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3919" cy="13293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9C834" w14:textId="77777777" w:rsidR="000D4284" w:rsidRPr="00904273" w:rsidRDefault="000D4284" w:rsidP="0046073D">
                            <w:pPr>
                              <w:jc w:val="both"/>
                              <w:rPr>
                                <w:rFonts w:eastAsia="Calibri"/>
                                <w:b/>
                                <w:caps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MACROBUTTON </w:instrText>
                            </w:r>
                            <w:r>
                              <w:fldChar w:fldCharType="end"/>
                            </w:r>
                            <w:r w:rsidRPr="00904273">
                              <w:t>О внесении изменений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13C92" id="Rectangle 3" o:spid="_x0000_s1026" style="position:absolute;margin-left:-7.45pt;margin-top:-.3pt;width:275.9pt;height:104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" stroked="f">
                <v:textbox>
                  <w:txbxContent>
                    <w:p w14:paraId="2FC9C834" w14:textId="77777777" w:rsidR="000D4284" w:rsidRPr="00904273" w:rsidRDefault="000D4284" w:rsidP="0046073D">
                      <w:pPr>
                        <w:jc w:val="both"/>
                        <w:rPr>
                          <w:rFonts w:eastAsia="Calibri"/>
                          <w:b/>
                          <w:caps/>
                        </w:rPr>
                      </w:pPr>
                      <w:r>
                        <w:fldChar w:fldCharType="begin"/>
                      </w:r>
                      <w:r>
                        <w:instrText xml:space="preserve"> MACROBUTTON </w:instrText>
                      </w:r>
                      <w:r>
                        <w:fldChar w:fldCharType="end"/>
                      </w:r>
                      <w:r w:rsidRPr="00904273">
                        <w:t>О внесении изменений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</w:t>
                      </w:r>
                    </w:p>
                  </w:txbxContent>
                </v:textbox>
              </v:rect>
            </w:pict>
          </mc:Fallback>
        </mc:AlternateContent>
      </w:r>
    </w:p>
    <w:p w14:paraId="4B026B10" w14:textId="77777777" w:rsidR="001E1551" w:rsidRPr="0072494A" w:rsidRDefault="001E1551" w:rsidP="009E42BA"/>
    <w:p w14:paraId="36D20FF7" w14:textId="77777777" w:rsidR="001E1551" w:rsidRPr="0072494A" w:rsidRDefault="001E1551" w:rsidP="009E42BA"/>
    <w:p w14:paraId="33BB57B0" w14:textId="77777777" w:rsidR="0031359F" w:rsidRPr="0072494A" w:rsidRDefault="0031359F" w:rsidP="009E42BA">
      <w:pPr>
        <w:jc w:val="both"/>
      </w:pPr>
    </w:p>
    <w:p w14:paraId="351FD66D" w14:textId="77777777" w:rsidR="00F041E1" w:rsidRPr="0072494A" w:rsidRDefault="00F041E1" w:rsidP="009E42BA">
      <w:pPr>
        <w:jc w:val="both"/>
      </w:pPr>
    </w:p>
    <w:p w14:paraId="2171E51F" w14:textId="77777777" w:rsidR="002A2261" w:rsidRPr="0072494A" w:rsidRDefault="002A2261" w:rsidP="009E42BA">
      <w:pPr>
        <w:ind w:firstLine="708"/>
        <w:jc w:val="both"/>
      </w:pPr>
    </w:p>
    <w:p w14:paraId="296FA1B7" w14:textId="77777777" w:rsidR="002A2261" w:rsidRPr="0072494A" w:rsidRDefault="002A2261" w:rsidP="009E42BA">
      <w:pPr>
        <w:ind w:firstLine="708"/>
        <w:jc w:val="both"/>
      </w:pPr>
    </w:p>
    <w:p w14:paraId="3A9BBFF3" w14:textId="77777777" w:rsidR="0068694E" w:rsidRPr="0072494A" w:rsidRDefault="0068694E" w:rsidP="009E42BA">
      <w:pPr>
        <w:ind w:firstLine="708"/>
        <w:jc w:val="both"/>
      </w:pPr>
    </w:p>
    <w:p w14:paraId="041F9849" w14:textId="77777777" w:rsidR="00904273" w:rsidRPr="0072494A" w:rsidRDefault="00904273" w:rsidP="009E42BA">
      <w:pPr>
        <w:ind w:firstLine="708"/>
        <w:jc w:val="both"/>
      </w:pPr>
    </w:p>
    <w:p w14:paraId="4B21D52D" w14:textId="01615428" w:rsidR="00146762" w:rsidRPr="0072494A" w:rsidRDefault="009E42BA" w:rsidP="009E42BA">
      <w:pPr>
        <w:shd w:val="clear" w:color="auto" w:fill="FFFFFF"/>
        <w:tabs>
          <w:tab w:val="left" w:pos="709"/>
        </w:tabs>
        <w:jc w:val="both"/>
      </w:pPr>
      <w:r w:rsidRPr="0072494A">
        <w:tab/>
        <w:t>В соответствии с Федеральным законом от 18 июля 2011 года № 223-ФЗ «О закупках товаров, работ, услуг отдельным видами юридических лиц», руководствуясь Положением о министерстве по регулированию контрактной системы в сфере закупок Иркутской области, утвержденным постановлением Правительства Иркутской области от 12 августа 2013 года № 301-пп</w:t>
      </w:r>
      <w:r w:rsidR="00146762" w:rsidRPr="0072494A">
        <w:t>, в связи с внесением изменений в Типовое положение о закупке товаров, работ, услуг для нужд государственных унитарных предприятий Иркутской области, утверждённое приказом министерства по регулированию контрактной системы в сфере закупок Иркутской области от 27 июня 2018 года № 24-мпр (в редакции приказов министерства по регулированию контрактной системы в сфере закупок Иркутской области от 27 августа 2018 года № 28-мпр, от 25 октября 2018 года № 30-мпр, от 10 января 2019 года № 1-мпр, от 30 июля 2019 года №</w:t>
      </w:r>
      <w:r w:rsidR="006C71DC" w:rsidRPr="0072494A">
        <w:t xml:space="preserve"> </w:t>
      </w:r>
      <w:r w:rsidR="00146762" w:rsidRPr="0072494A">
        <w:t>22-мпр, от 12 декабря 2019 года №</w:t>
      </w:r>
      <w:r w:rsidR="006C71DC" w:rsidRPr="0072494A">
        <w:t xml:space="preserve"> </w:t>
      </w:r>
      <w:r w:rsidR="00146762" w:rsidRPr="0072494A">
        <w:t>32-мпр, от 10 июля 2020 года №</w:t>
      </w:r>
      <w:r w:rsidR="006C71DC" w:rsidRPr="0072494A">
        <w:t xml:space="preserve"> </w:t>
      </w:r>
      <w:r w:rsidR="00146762" w:rsidRPr="0072494A">
        <w:t>19-мпр</w:t>
      </w:r>
      <w:r w:rsidR="008A7D20" w:rsidRPr="0072494A">
        <w:t>, от 22 марта 2021 года №</w:t>
      </w:r>
      <w:r w:rsidR="006C71DC" w:rsidRPr="0072494A">
        <w:t xml:space="preserve"> </w:t>
      </w:r>
      <w:r w:rsidR="008A7D20" w:rsidRPr="0072494A">
        <w:t>6-мпр</w:t>
      </w:r>
      <w:r w:rsidR="00175D48" w:rsidRPr="0072494A">
        <w:t>, от 09 декабря 2021 года №</w:t>
      </w:r>
      <w:r w:rsidR="006C71DC" w:rsidRPr="0072494A">
        <w:t xml:space="preserve"> </w:t>
      </w:r>
      <w:r w:rsidR="00175D48" w:rsidRPr="0072494A">
        <w:t>30-мпр</w:t>
      </w:r>
      <w:r w:rsidR="006C71DC" w:rsidRPr="0072494A">
        <w:t>, от 05 апреля 2022 года № 92-5-мпр</w:t>
      </w:r>
      <w:r w:rsidR="00BC45CA" w:rsidRPr="0072494A">
        <w:t>, от 22 июля 2022 года № 92-18-мпр</w:t>
      </w:r>
      <w:r w:rsidRPr="0072494A">
        <w:t>, от 03 февраля 2023 года № 92-2-мпр</w:t>
      </w:r>
      <w:r w:rsidR="0022163E" w:rsidRPr="0072494A">
        <w:t>, от 12 октября 2023 года № 92-18-мпр</w:t>
      </w:r>
      <w:r w:rsidR="0072494A" w:rsidRPr="0072494A">
        <w:t>, от 12 февраля 2024 года № 92-3-мпр</w:t>
      </w:r>
      <w:r w:rsidR="00146762" w:rsidRPr="0072494A">
        <w:t>),</w:t>
      </w:r>
    </w:p>
    <w:p w14:paraId="6BFC0313" w14:textId="77777777" w:rsidR="00A15A5E" w:rsidRPr="0072494A" w:rsidRDefault="00A15A5E" w:rsidP="009E42BA">
      <w:pPr>
        <w:ind w:firstLine="567"/>
        <w:jc w:val="both"/>
      </w:pPr>
    </w:p>
    <w:p w14:paraId="3E0EE70A" w14:textId="77777777" w:rsidR="00146762" w:rsidRPr="0072494A" w:rsidRDefault="00146762" w:rsidP="009E42BA">
      <w:pPr>
        <w:pStyle w:val="af1"/>
        <w:widowControl w:val="0"/>
        <w:tabs>
          <w:tab w:val="left" w:pos="993"/>
        </w:tabs>
        <w:ind w:firstLine="567"/>
        <w:rPr>
          <w:rFonts w:ascii="Times New Roman" w:eastAsia="Calibri" w:hAnsi="Times New Roman"/>
          <w:szCs w:val="24"/>
          <w:lang w:val="ru-RU"/>
        </w:rPr>
      </w:pPr>
      <w:r w:rsidRPr="0072494A">
        <w:rPr>
          <w:rFonts w:ascii="Times New Roman" w:hAnsi="Times New Roman"/>
          <w:szCs w:val="24"/>
          <w:lang w:val="ru-RU"/>
        </w:rPr>
        <w:t>ПРИКАЗЫВАЮ:</w:t>
      </w:r>
    </w:p>
    <w:p w14:paraId="5CC23D47" w14:textId="2DE98085" w:rsidR="00146762" w:rsidRPr="0072494A" w:rsidRDefault="00146762" w:rsidP="009E42BA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ind w:left="0" w:firstLine="709"/>
        <w:contextualSpacing/>
        <w:jc w:val="both"/>
      </w:pPr>
      <w:r w:rsidRPr="0072494A">
        <w:t>Внести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 (далее – Положение о закупке), утверждённое приказом генерального директора № 296 от 28 сентября 2018 года, следующие изменения:</w:t>
      </w:r>
    </w:p>
    <w:p w14:paraId="409599D4" w14:textId="77777777" w:rsidR="0072494A" w:rsidRPr="0072494A" w:rsidRDefault="0072494A" w:rsidP="0072494A">
      <w:pPr>
        <w:widowControl w:val="0"/>
        <w:numPr>
          <w:ilvl w:val="0"/>
          <w:numId w:val="9"/>
        </w:numPr>
        <w:tabs>
          <w:tab w:val="left" w:pos="0"/>
          <w:tab w:val="left" w:pos="1276"/>
        </w:tabs>
        <w:jc w:val="both"/>
      </w:pPr>
      <w:r w:rsidRPr="0072494A">
        <w:t>пункт 1.2 изложить в следующей редакции:</w:t>
      </w:r>
    </w:p>
    <w:p w14:paraId="463B30DC" w14:textId="77777777" w:rsidR="0072494A" w:rsidRPr="0072494A" w:rsidRDefault="0072494A" w:rsidP="0072494A">
      <w:pPr>
        <w:widowControl w:val="0"/>
        <w:tabs>
          <w:tab w:val="left" w:pos="0"/>
          <w:tab w:val="left" w:pos="1276"/>
        </w:tabs>
        <w:jc w:val="both"/>
      </w:pPr>
      <w:r w:rsidRPr="0072494A">
        <w:t xml:space="preserve">          «1.2. Закупка товаров, работ, услуг для нужд Заказчика (далее – закупка) – совокупность действий, направленных на обеспечение потребности Заказчика в товарах, работах, услугах. Конкурентная закупка начинается с определения поставщика (подрядчика, исполнителя) и завершается исполнением обязательств сторонами договора. Неконкурентная закупка начинается с заключения договора и завершается исполнением </w:t>
      </w:r>
      <w:r w:rsidRPr="0072494A">
        <w:lastRenderedPageBreak/>
        <w:t>обязательств сторонами договора.»;</w:t>
      </w:r>
    </w:p>
    <w:p w14:paraId="67CE2F67" w14:textId="77777777" w:rsidR="0072494A" w:rsidRPr="0072494A" w:rsidRDefault="0072494A" w:rsidP="0072494A">
      <w:pPr>
        <w:widowControl w:val="0"/>
        <w:numPr>
          <w:ilvl w:val="0"/>
          <w:numId w:val="9"/>
        </w:numPr>
        <w:tabs>
          <w:tab w:val="left" w:pos="0"/>
          <w:tab w:val="left" w:pos="1276"/>
        </w:tabs>
        <w:jc w:val="both"/>
      </w:pPr>
      <w:r w:rsidRPr="0072494A">
        <w:t>подпункт 1 пункта 2.1 изложить в следующей редакции:</w:t>
      </w:r>
    </w:p>
    <w:p w14:paraId="6BFD6732" w14:textId="77777777" w:rsidR="0072494A" w:rsidRPr="0072494A" w:rsidRDefault="0072494A" w:rsidP="0072494A">
      <w:pPr>
        <w:widowControl w:val="0"/>
        <w:tabs>
          <w:tab w:val="left" w:pos="0"/>
          <w:tab w:val="left" w:pos="1276"/>
        </w:tabs>
        <w:ind w:firstLine="567"/>
        <w:jc w:val="both"/>
      </w:pPr>
      <w:r w:rsidRPr="0072494A">
        <w:t>«1) за счет средств, полученных в качестве дара, в том числе пожертвования, по завещанию, грантов, передаваемых безвозмездно и безвозвратно гражданами и юридическими лицами, в том числе иностранными гражданами и иностранными юридическими лицами, а также международными организациями, субсидий (грантов), предоставляемых на конкурсной основе из соответствующих бюджетов бюджетной системы Российской Федерации, если условиями, определенными грантодателями, не установлено иное;»;</w:t>
      </w:r>
    </w:p>
    <w:p w14:paraId="736CCEC4" w14:textId="77777777" w:rsidR="0072494A" w:rsidRPr="0072494A" w:rsidRDefault="0072494A" w:rsidP="0072494A">
      <w:pPr>
        <w:widowControl w:val="0"/>
        <w:numPr>
          <w:ilvl w:val="0"/>
          <w:numId w:val="9"/>
        </w:numPr>
        <w:tabs>
          <w:tab w:val="left" w:pos="0"/>
          <w:tab w:val="left" w:pos="1276"/>
        </w:tabs>
        <w:jc w:val="both"/>
      </w:pPr>
      <w:r w:rsidRPr="0072494A">
        <w:t>абзац первый пункта 4.1 изложить в следующей редакции:</w:t>
      </w:r>
    </w:p>
    <w:p w14:paraId="30451ABB" w14:textId="77777777" w:rsidR="0072494A" w:rsidRPr="0072494A" w:rsidRDefault="0072494A" w:rsidP="0072494A">
      <w:pPr>
        <w:widowControl w:val="0"/>
        <w:tabs>
          <w:tab w:val="left" w:pos="0"/>
          <w:tab w:val="left" w:pos="1276"/>
        </w:tabs>
        <w:jc w:val="both"/>
      </w:pPr>
      <w:r w:rsidRPr="0072494A">
        <w:t xml:space="preserve">          «4.1. При проведении закупок с НМЦД, максимальным значением цены договора от пяти миллионов рублей и выше определение поставщика (подрядчика, исполнителя), за исключением закупок, предусмотренных главами 18.1 и 19 настоящего Положения, осуществляет министерство по регулированию контрактной системы в сфере закупок Иркутской области (далее – министерство) в порядке, определенном правовыми актами Иркутской области и Положением.»; </w:t>
      </w:r>
    </w:p>
    <w:p w14:paraId="661F5691" w14:textId="77777777" w:rsidR="0072494A" w:rsidRPr="0072494A" w:rsidRDefault="0072494A" w:rsidP="0072494A">
      <w:pPr>
        <w:widowControl w:val="0"/>
        <w:numPr>
          <w:ilvl w:val="0"/>
          <w:numId w:val="9"/>
        </w:numPr>
        <w:tabs>
          <w:tab w:val="left" w:pos="0"/>
          <w:tab w:val="left" w:pos="1276"/>
        </w:tabs>
        <w:jc w:val="both"/>
      </w:pPr>
      <w:r w:rsidRPr="0072494A">
        <w:t>в пункте 4.2 слово «конкурентной» исключить;</w:t>
      </w:r>
    </w:p>
    <w:p w14:paraId="5B48E253" w14:textId="77777777" w:rsidR="0072494A" w:rsidRPr="0072494A" w:rsidRDefault="0072494A" w:rsidP="0072494A">
      <w:pPr>
        <w:widowControl w:val="0"/>
        <w:numPr>
          <w:ilvl w:val="0"/>
          <w:numId w:val="9"/>
        </w:numPr>
        <w:tabs>
          <w:tab w:val="left" w:pos="0"/>
          <w:tab w:val="left" w:pos="1276"/>
        </w:tabs>
        <w:jc w:val="both"/>
      </w:pPr>
      <w:r w:rsidRPr="0072494A">
        <w:t xml:space="preserve">пункты 4.2.1 – 4.2.5 изложить в следующей редакции: </w:t>
      </w:r>
    </w:p>
    <w:p w14:paraId="161F6857" w14:textId="77777777" w:rsidR="0072494A" w:rsidRPr="0072494A" w:rsidRDefault="0072494A" w:rsidP="0072494A">
      <w:pPr>
        <w:widowControl w:val="0"/>
        <w:tabs>
          <w:tab w:val="left" w:pos="0"/>
          <w:tab w:val="left" w:pos="1276"/>
        </w:tabs>
        <w:jc w:val="both"/>
      </w:pPr>
      <w:r w:rsidRPr="0072494A">
        <w:t xml:space="preserve">          «4.2.1. Заказчик направляет министерству проекты извещения об осуществлении закупки, документации о закупке, в том числе изменения, вносимые в такое извещение и такую документацию, с НМЦД, максимальным значением цены договора от пяти миллионов рублей и выше (далее – проект извещения, документации о закупке) посредством РИС. </w:t>
      </w:r>
    </w:p>
    <w:p w14:paraId="4DF29172" w14:textId="77777777" w:rsidR="0072494A" w:rsidRPr="0072494A" w:rsidRDefault="0072494A" w:rsidP="0072494A">
      <w:pPr>
        <w:widowControl w:val="0"/>
        <w:tabs>
          <w:tab w:val="left" w:pos="0"/>
          <w:tab w:val="left" w:pos="1276"/>
        </w:tabs>
        <w:jc w:val="both"/>
      </w:pPr>
      <w:r w:rsidRPr="0072494A">
        <w:t xml:space="preserve">          4.2.2. Срок рассмотрения министерством проектов извещения, документации о закупке составляет не более пяти рабочих дней с даты поступления указанных документов в министерство. По итогам рассмотрения проектов извещения, документации о закупке министерство направляет в адрес Заказчика письмо о согласовании закупки либо об отказе в согласовании закупки с указанием причин отказа.</w:t>
      </w:r>
    </w:p>
    <w:p w14:paraId="6DC292F6" w14:textId="77777777" w:rsidR="0072494A" w:rsidRPr="0072494A" w:rsidRDefault="0072494A" w:rsidP="0072494A">
      <w:pPr>
        <w:widowControl w:val="0"/>
        <w:tabs>
          <w:tab w:val="left" w:pos="0"/>
          <w:tab w:val="left" w:pos="1276"/>
        </w:tabs>
        <w:jc w:val="both"/>
      </w:pPr>
      <w:r w:rsidRPr="0072494A">
        <w:t xml:space="preserve">          4.2.3. При получении отказа в согласовании закупки Заказчик повторно направляет министерству доработанные с учетом полученных замечаний проекты извещения, документации о закупке.</w:t>
      </w:r>
    </w:p>
    <w:p w14:paraId="5C8CCB52" w14:textId="77777777" w:rsidR="0072494A" w:rsidRPr="0072494A" w:rsidRDefault="0072494A" w:rsidP="0072494A">
      <w:pPr>
        <w:widowControl w:val="0"/>
        <w:tabs>
          <w:tab w:val="left" w:pos="0"/>
          <w:tab w:val="left" w:pos="1276"/>
        </w:tabs>
        <w:jc w:val="both"/>
      </w:pPr>
      <w:r w:rsidRPr="0072494A">
        <w:t xml:space="preserve">          4.2.4. Заказчик направляет в министерство проект извещения, документации о закупке посредством РИС или оператора ЭП в порядке, определяемом министерством, за исключением проектов извещения, документации о закупке, осуществляемой закрытым способом. </w:t>
      </w:r>
    </w:p>
    <w:p w14:paraId="2060EE9E" w14:textId="77777777" w:rsidR="0072494A" w:rsidRPr="0072494A" w:rsidRDefault="0072494A" w:rsidP="0072494A">
      <w:pPr>
        <w:widowControl w:val="0"/>
        <w:tabs>
          <w:tab w:val="left" w:pos="0"/>
          <w:tab w:val="left" w:pos="1276"/>
        </w:tabs>
        <w:jc w:val="both"/>
      </w:pPr>
      <w:r w:rsidRPr="0072494A">
        <w:t xml:space="preserve">          4.2.5. Проекты извещения, документации о закупке, осуществляемой закрытым способом, направляются в министерство на бумажном носителе с соблюдением требований законодательства Российской Федерации о государственной тайне.»;</w:t>
      </w:r>
    </w:p>
    <w:p w14:paraId="41AEF778" w14:textId="77777777" w:rsidR="0072494A" w:rsidRPr="0072494A" w:rsidRDefault="0072494A" w:rsidP="0072494A">
      <w:pPr>
        <w:widowControl w:val="0"/>
        <w:numPr>
          <w:ilvl w:val="0"/>
          <w:numId w:val="9"/>
        </w:numPr>
        <w:tabs>
          <w:tab w:val="left" w:pos="0"/>
          <w:tab w:val="left" w:pos="1276"/>
        </w:tabs>
        <w:jc w:val="both"/>
      </w:pPr>
      <w:r w:rsidRPr="0072494A">
        <w:t>в пункте 4.4 слово «конкурентной» исключить;</w:t>
      </w:r>
    </w:p>
    <w:p w14:paraId="705888CA" w14:textId="77777777" w:rsidR="0072494A" w:rsidRPr="0072494A" w:rsidRDefault="0072494A" w:rsidP="0072494A">
      <w:pPr>
        <w:widowControl w:val="0"/>
        <w:numPr>
          <w:ilvl w:val="0"/>
          <w:numId w:val="9"/>
        </w:numPr>
        <w:tabs>
          <w:tab w:val="left" w:pos="0"/>
          <w:tab w:val="left" w:pos="1276"/>
        </w:tabs>
        <w:jc w:val="both"/>
      </w:pPr>
      <w:r w:rsidRPr="0072494A">
        <w:t xml:space="preserve">пункт 4.5 изложить в следующей редакции: </w:t>
      </w:r>
    </w:p>
    <w:p w14:paraId="0F849131" w14:textId="77777777" w:rsidR="0072494A" w:rsidRPr="0072494A" w:rsidRDefault="0072494A" w:rsidP="0072494A">
      <w:pPr>
        <w:widowControl w:val="0"/>
        <w:tabs>
          <w:tab w:val="left" w:pos="0"/>
          <w:tab w:val="left" w:pos="1276"/>
        </w:tabs>
        <w:jc w:val="both"/>
      </w:pPr>
      <w:r w:rsidRPr="0072494A">
        <w:t xml:space="preserve">          «4.5. Заказчик не вправе осуществлять конкурентные закупки, закупку, предусмотренную главой 18.2 Положения, с НМЦД, максимальным значением цены договора от пяти миллионов рублей и выше, в том числе в случаях, предусмотренных подпунктом 21 пункта 19.1 Положения, без согласования министерства.»; </w:t>
      </w:r>
    </w:p>
    <w:p w14:paraId="6BC2B62D" w14:textId="77777777" w:rsidR="0072494A" w:rsidRPr="0072494A" w:rsidRDefault="0072494A" w:rsidP="0072494A">
      <w:pPr>
        <w:widowControl w:val="0"/>
        <w:numPr>
          <w:ilvl w:val="0"/>
          <w:numId w:val="9"/>
        </w:numPr>
        <w:tabs>
          <w:tab w:val="left" w:pos="0"/>
          <w:tab w:val="left" w:pos="1276"/>
        </w:tabs>
        <w:jc w:val="both"/>
      </w:pPr>
      <w:r w:rsidRPr="0072494A">
        <w:t>в пункте 7.4 слова «повторный открытый конкурс» заменить словами «закрытый конкурс, закрытый конкурс в электронной форме»;</w:t>
      </w:r>
    </w:p>
    <w:p w14:paraId="27D3D116" w14:textId="77777777" w:rsidR="0072494A" w:rsidRPr="0072494A" w:rsidRDefault="0072494A" w:rsidP="0072494A">
      <w:pPr>
        <w:widowControl w:val="0"/>
        <w:numPr>
          <w:ilvl w:val="0"/>
          <w:numId w:val="9"/>
        </w:numPr>
        <w:tabs>
          <w:tab w:val="left" w:pos="0"/>
          <w:tab w:val="left" w:pos="1276"/>
        </w:tabs>
        <w:jc w:val="both"/>
      </w:pPr>
      <w:r w:rsidRPr="0072494A">
        <w:t>пункт 7.5 дополнить подпунктом 3 следующего содержания:</w:t>
      </w:r>
    </w:p>
    <w:p w14:paraId="040912D6" w14:textId="77777777" w:rsidR="0072494A" w:rsidRPr="0072494A" w:rsidRDefault="0072494A" w:rsidP="0072494A">
      <w:pPr>
        <w:widowControl w:val="0"/>
        <w:tabs>
          <w:tab w:val="left" w:pos="0"/>
          <w:tab w:val="left" w:pos="1276"/>
        </w:tabs>
        <w:jc w:val="both"/>
      </w:pPr>
      <w:r w:rsidRPr="0072494A">
        <w:t xml:space="preserve">          «3)   сравнительный анализ предложений.»;</w:t>
      </w:r>
    </w:p>
    <w:p w14:paraId="6B24470C" w14:textId="77777777" w:rsidR="0072494A" w:rsidRPr="0072494A" w:rsidRDefault="0072494A" w:rsidP="0072494A">
      <w:pPr>
        <w:widowControl w:val="0"/>
        <w:numPr>
          <w:ilvl w:val="0"/>
          <w:numId w:val="9"/>
        </w:numPr>
        <w:tabs>
          <w:tab w:val="left" w:pos="0"/>
          <w:tab w:val="left" w:pos="1276"/>
        </w:tabs>
        <w:jc w:val="both"/>
      </w:pPr>
      <w:r w:rsidRPr="0072494A">
        <w:t>в пункте 9.2.3:</w:t>
      </w:r>
    </w:p>
    <w:p w14:paraId="69C6971C" w14:textId="77777777" w:rsidR="0072494A" w:rsidRPr="0072494A" w:rsidRDefault="0072494A" w:rsidP="0072494A">
      <w:pPr>
        <w:widowControl w:val="0"/>
        <w:tabs>
          <w:tab w:val="left" w:pos="0"/>
          <w:tab w:val="left" w:pos="1276"/>
        </w:tabs>
        <w:ind w:left="709"/>
        <w:jc w:val="both"/>
      </w:pPr>
      <w:r w:rsidRPr="0072494A">
        <w:t>абзац первый подпункта 1 изложить в следующей редакции:</w:t>
      </w:r>
    </w:p>
    <w:p w14:paraId="02A001D7" w14:textId="77777777" w:rsidR="0072494A" w:rsidRPr="0072494A" w:rsidRDefault="0072494A" w:rsidP="0072494A">
      <w:pPr>
        <w:widowControl w:val="0"/>
        <w:tabs>
          <w:tab w:val="left" w:pos="0"/>
          <w:tab w:val="left" w:pos="1276"/>
        </w:tabs>
        <w:ind w:firstLine="709"/>
        <w:jc w:val="both"/>
      </w:pPr>
      <w:r w:rsidRPr="0072494A">
        <w:t xml:space="preserve">«размещение запросов на предоставление ценовой информации на электронных площадках, и (или) направление запросов на предоставление ценовой информации не менее чем трем потенциальным поставщикам (подрядчикам, исполнителям), обладающим опытом </w:t>
      </w:r>
      <w:r w:rsidRPr="0072494A">
        <w:lastRenderedPageBreak/>
        <w:t>поставок (выполнения работ, оказания услуг) соответствующих товаров (работ, услуг), информация о которых имеется в свободном доступе (в частности, опубликована в печати, размещена на сайтах в информационно-телекоммуникационной сети «Интернет»). Такой запрос должен содержать:»;</w:t>
      </w:r>
    </w:p>
    <w:p w14:paraId="4F734176" w14:textId="77777777" w:rsidR="0072494A" w:rsidRPr="0072494A" w:rsidRDefault="0072494A" w:rsidP="0072494A">
      <w:pPr>
        <w:widowControl w:val="0"/>
        <w:tabs>
          <w:tab w:val="left" w:pos="0"/>
          <w:tab w:val="left" w:pos="1276"/>
        </w:tabs>
        <w:ind w:firstLine="709"/>
        <w:jc w:val="both"/>
      </w:pPr>
      <w:r w:rsidRPr="0072494A">
        <w:t>абзац первый подпункта 2 изложить в следующей редакции:</w:t>
      </w:r>
    </w:p>
    <w:p w14:paraId="13A33A18" w14:textId="77777777" w:rsidR="0072494A" w:rsidRPr="0072494A" w:rsidRDefault="0072494A" w:rsidP="0072494A">
      <w:pPr>
        <w:widowControl w:val="0"/>
        <w:ind w:firstLine="709"/>
        <w:jc w:val="both"/>
      </w:pPr>
      <w:r w:rsidRPr="0072494A">
        <w:t xml:space="preserve">«осуществление поиска ценовой информации в реестре договоров и реестре контрактов, размещенных Заказчиками в ЕИС. При этом, в расчет принимается информация о ценах товаров, работ, услуг, содержащаяся в договорах, </w:t>
      </w:r>
      <w:proofErr w:type="gramStart"/>
      <w:r w:rsidRPr="0072494A">
        <w:t>контрактах</w:t>
      </w:r>
      <w:proofErr w:type="gramEnd"/>
      <w:r w:rsidRPr="0072494A">
        <w:t xml:space="preserve"> которые исполнены в течение последних шести месяцев.»;</w:t>
      </w:r>
    </w:p>
    <w:p w14:paraId="77F85640" w14:textId="77777777" w:rsidR="0072494A" w:rsidRPr="0072494A" w:rsidRDefault="0072494A" w:rsidP="0072494A">
      <w:pPr>
        <w:widowControl w:val="0"/>
        <w:numPr>
          <w:ilvl w:val="0"/>
          <w:numId w:val="9"/>
        </w:numPr>
        <w:jc w:val="both"/>
      </w:pPr>
      <w:r w:rsidRPr="0072494A">
        <w:t>дополнить пунктом 9.9 следующего содержания:</w:t>
      </w:r>
    </w:p>
    <w:p w14:paraId="0D11C38C" w14:textId="77777777" w:rsidR="0072494A" w:rsidRPr="0072494A" w:rsidRDefault="0072494A" w:rsidP="0072494A">
      <w:pPr>
        <w:widowControl w:val="0"/>
        <w:ind w:firstLine="709"/>
        <w:jc w:val="both"/>
      </w:pPr>
      <w:r w:rsidRPr="0072494A">
        <w:t>«9.9. При осуществлении закупки в соответствии с пунктом 19.1 Положения Заказчик вправе заключить договор с поставщиком (подрядчиком, исполнителем), предложившим наименьшую цену из представленных для обоснования цены договора, заключаемого с единственным поставщиком (подрядчиком, исполнителем).»;</w:t>
      </w:r>
    </w:p>
    <w:p w14:paraId="7D8793B8" w14:textId="77777777" w:rsidR="0072494A" w:rsidRPr="0072494A" w:rsidRDefault="0072494A" w:rsidP="0072494A">
      <w:pPr>
        <w:numPr>
          <w:ilvl w:val="0"/>
          <w:numId w:val="9"/>
        </w:numPr>
      </w:pPr>
      <w:r w:rsidRPr="0072494A">
        <w:t>в пункте 12.1.1 цифры «12» заменить цифрами «13»;</w:t>
      </w:r>
    </w:p>
    <w:p w14:paraId="553AED15" w14:textId="77777777" w:rsidR="0072494A" w:rsidRPr="0072494A" w:rsidRDefault="0072494A" w:rsidP="0072494A">
      <w:pPr>
        <w:widowControl w:val="0"/>
        <w:numPr>
          <w:ilvl w:val="0"/>
          <w:numId w:val="9"/>
        </w:numPr>
        <w:jc w:val="both"/>
      </w:pPr>
      <w:r w:rsidRPr="0072494A">
        <w:t>в пункте 15.13 слова «подпунктами 3 – 9, 11 Положения» заменить словами «подпунктами 3 – 9, 11, 12 Положения»;</w:t>
      </w:r>
    </w:p>
    <w:p w14:paraId="50A6268E" w14:textId="77777777" w:rsidR="0072494A" w:rsidRPr="0072494A" w:rsidRDefault="0072494A" w:rsidP="0072494A">
      <w:pPr>
        <w:widowControl w:val="0"/>
        <w:numPr>
          <w:ilvl w:val="0"/>
          <w:numId w:val="9"/>
        </w:numPr>
        <w:jc w:val="both"/>
      </w:pPr>
      <w:r w:rsidRPr="0072494A">
        <w:t xml:space="preserve">     пункт 16.7.1. изложить в следующей редакции:</w:t>
      </w:r>
    </w:p>
    <w:p w14:paraId="1121ECF5" w14:textId="77777777" w:rsidR="0072494A" w:rsidRPr="0072494A" w:rsidRDefault="0072494A" w:rsidP="0072494A">
      <w:pPr>
        <w:widowControl w:val="0"/>
        <w:ind w:firstLine="709"/>
        <w:jc w:val="both"/>
      </w:pPr>
      <w:r w:rsidRPr="0072494A">
        <w:t xml:space="preserve">«16.7.1. Заявка на участие в аукционе в электронной форме состоит из двух частей.»;   </w:t>
      </w:r>
    </w:p>
    <w:p w14:paraId="5D8C1E89" w14:textId="77777777" w:rsidR="0072494A" w:rsidRPr="0072494A" w:rsidRDefault="0072494A" w:rsidP="0072494A">
      <w:pPr>
        <w:widowControl w:val="0"/>
        <w:numPr>
          <w:ilvl w:val="0"/>
          <w:numId w:val="9"/>
        </w:numPr>
        <w:jc w:val="both"/>
      </w:pPr>
      <w:r w:rsidRPr="0072494A">
        <w:t xml:space="preserve">в пункте 16.7.4 слова «подпунктами 3 – 9 пункта 11.1 Положения» заменить словами «подпунктами 3 – 9, 11, 12 пункта 11.1 Положения.»;   </w:t>
      </w:r>
    </w:p>
    <w:p w14:paraId="637C5C10" w14:textId="77777777" w:rsidR="0072494A" w:rsidRPr="0072494A" w:rsidRDefault="0072494A" w:rsidP="0072494A">
      <w:pPr>
        <w:widowControl w:val="0"/>
        <w:numPr>
          <w:ilvl w:val="0"/>
          <w:numId w:val="9"/>
        </w:numPr>
        <w:jc w:val="both"/>
      </w:pPr>
      <w:r w:rsidRPr="0072494A">
        <w:t>пункт 16.7.5 изложить в следующей редакции:</w:t>
      </w:r>
    </w:p>
    <w:p w14:paraId="34E4BA0A" w14:textId="77777777" w:rsidR="0072494A" w:rsidRPr="0072494A" w:rsidRDefault="0072494A" w:rsidP="0072494A">
      <w:pPr>
        <w:widowControl w:val="0"/>
        <w:ind w:firstLine="709"/>
        <w:jc w:val="both"/>
      </w:pPr>
      <w:r w:rsidRPr="0072494A">
        <w:t>«16.7.5. В случае установления факта недостоверности сведений и информации, содержащихся в документах, представленных участником аукциона в электронной форме в соответствии с пунктами 16.7.2 и 16.7.4 Положения, а также в случае наличия в первой части заявки на участие в аукционе в электронной форме, сведений об участнике такого аукциона и (или) о предлагаемой им цене договора, закупочная комиссия обязана отстранить такого участника от участия в аукционе в электронной форме на любом этапе его проведения.»;</w:t>
      </w:r>
    </w:p>
    <w:p w14:paraId="45C1DE82" w14:textId="471842EA" w:rsidR="0072494A" w:rsidRDefault="0072494A" w:rsidP="0072494A">
      <w:pPr>
        <w:widowControl w:val="0"/>
        <w:numPr>
          <w:ilvl w:val="0"/>
          <w:numId w:val="9"/>
        </w:numPr>
        <w:jc w:val="both"/>
      </w:pPr>
      <w:r w:rsidRPr="0072494A">
        <w:t>дополнить главой 18.2 следующего содержания:</w:t>
      </w:r>
    </w:p>
    <w:p w14:paraId="08CBD677" w14:textId="77777777" w:rsidR="0072494A" w:rsidRPr="0072494A" w:rsidRDefault="0072494A" w:rsidP="0072494A">
      <w:pPr>
        <w:widowControl w:val="0"/>
        <w:ind w:left="1699"/>
        <w:jc w:val="both"/>
      </w:pPr>
    </w:p>
    <w:p w14:paraId="39820901" w14:textId="77777777" w:rsidR="0072494A" w:rsidRPr="0072494A" w:rsidRDefault="0072494A" w:rsidP="0072494A">
      <w:pPr>
        <w:widowControl w:val="0"/>
        <w:ind w:left="709"/>
        <w:jc w:val="center"/>
      </w:pPr>
      <w:r w:rsidRPr="0072494A">
        <w:t>«Глава 18.2 СРАВНИТЕЛЬНЫЙ АНАЛИЗ ПРЕДЛОЖЕНИЙ»</w:t>
      </w:r>
    </w:p>
    <w:p w14:paraId="4CA034CB" w14:textId="77777777" w:rsidR="0072494A" w:rsidRPr="0072494A" w:rsidRDefault="0072494A" w:rsidP="0072494A">
      <w:pPr>
        <w:widowControl w:val="0"/>
        <w:ind w:left="709"/>
        <w:jc w:val="center"/>
      </w:pPr>
    </w:p>
    <w:p w14:paraId="391629E3" w14:textId="77777777" w:rsidR="0072494A" w:rsidRPr="0072494A" w:rsidRDefault="0072494A" w:rsidP="0072494A">
      <w:pPr>
        <w:shd w:val="clear" w:color="auto" w:fill="FFFFFF"/>
        <w:tabs>
          <w:tab w:val="left" w:pos="0"/>
          <w:tab w:val="left" w:pos="1134"/>
          <w:tab w:val="left" w:pos="1701"/>
        </w:tabs>
        <w:ind w:firstLine="709"/>
        <w:jc w:val="both"/>
        <w:rPr>
          <w:i/>
        </w:rPr>
      </w:pPr>
      <w:r w:rsidRPr="0072494A">
        <w:rPr>
          <w:color w:val="00000A"/>
        </w:rPr>
        <w:t xml:space="preserve">18.2.1. Сравнительный анализ предложений </w:t>
      </w:r>
      <w:proofErr w:type="gramStart"/>
      <w:r w:rsidRPr="0072494A">
        <w:rPr>
          <w:color w:val="00000A"/>
        </w:rPr>
        <w:t>- это</w:t>
      </w:r>
      <w:proofErr w:type="gramEnd"/>
      <w:r w:rsidRPr="0072494A">
        <w:rPr>
          <w:color w:val="00000A"/>
        </w:rPr>
        <w:t xml:space="preserve"> </w:t>
      </w:r>
      <w:r w:rsidRPr="0072494A">
        <w:rPr>
          <w:color w:val="000000"/>
        </w:rPr>
        <w:t>неконкурентная закупка, при которой победителем признается участник закупки, предложивший лучшие условия исполнения договора</w:t>
      </w:r>
      <w:r w:rsidRPr="0072494A">
        <w:rPr>
          <w:color w:val="00000A"/>
        </w:rPr>
        <w:t xml:space="preserve"> в соответствии с</w:t>
      </w:r>
      <w:r w:rsidRPr="0072494A">
        <w:rPr>
          <w:color w:val="00000A"/>
          <w:spacing w:val="1"/>
        </w:rPr>
        <w:t xml:space="preserve"> </w:t>
      </w:r>
      <w:r w:rsidRPr="0072494A">
        <w:rPr>
          <w:color w:val="00000A"/>
        </w:rPr>
        <w:t>несколькими</w:t>
      </w:r>
      <w:r w:rsidRPr="0072494A">
        <w:rPr>
          <w:color w:val="00000A"/>
          <w:spacing w:val="1"/>
        </w:rPr>
        <w:t xml:space="preserve"> </w:t>
      </w:r>
      <w:r w:rsidRPr="0072494A">
        <w:rPr>
          <w:color w:val="00000A"/>
        </w:rPr>
        <w:t>критериями</w:t>
      </w:r>
      <w:r w:rsidRPr="0072494A">
        <w:rPr>
          <w:color w:val="00000A"/>
          <w:spacing w:val="1"/>
        </w:rPr>
        <w:t xml:space="preserve"> </w:t>
      </w:r>
      <w:r w:rsidRPr="0072494A">
        <w:rPr>
          <w:color w:val="00000A"/>
        </w:rPr>
        <w:t>оценки</w:t>
      </w:r>
      <w:r w:rsidRPr="0072494A">
        <w:rPr>
          <w:color w:val="00000A"/>
          <w:spacing w:val="1"/>
        </w:rPr>
        <w:t xml:space="preserve"> </w:t>
      </w:r>
      <w:r w:rsidRPr="0072494A">
        <w:rPr>
          <w:color w:val="00000A"/>
        </w:rPr>
        <w:t>или</w:t>
      </w:r>
      <w:r w:rsidRPr="0072494A">
        <w:rPr>
          <w:color w:val="00000A"/>
          <w:spacing w:val="1"/>
        </w:rPr>
        <w:t xml:space="preserve"> </w:t>
      </w:r>
      <w:r w:rsidRPr="0072494A">
        <w:rPr>
          <w:color w:val="00000A"/>
        </w:rPr>
        <w:t>на</w:t>
      </w:r>
      <w:r w:rsidRPr="0072494A">
        <w:rPr>
          <w:color w:val="00000A"/>
          <w:spacing w:val="1"/>
        </w:rPr>
        <w:t xml:space="preserve"> </w:t>
      </w:r>
      <w:r w:rsidRPr="0072494A">
        <w:rPr>
          <w:color w:val="00000A"/>
        </w:rPr>
        <w:t>основании</w:t>
      </w:r>
      <w:r w:rsidRPr="0072494A">
        <w:rPr>
          <w:color w:val="00000A"/>
          <w:spacing w:val="1"/>
        </w:rPr>
        <w:t xml:space="preserve"> </w:t>
      </w:r>
      <w:r w:rsidRPr="0072494A">
        <w:rPr>
          <w:color w:val="00000A"/>
        </w:rPr>
        <w:t>только</w:t>
      </w:r>
      <w:r w:rsidRPr="0072494A">
        <w:rPr>
          <w:color w:val="00000A"/>
          <w:spacing w:val="1"/>
        </w:rPr>
        <w:t xml:space="preserve"> </w:t>
      </w:r>
      <w:r w:rsidRPr="0072494A">
        <w:rPr>
          <w:color w:val="00000A"/>
        </w:rPr>
        <w:t>стоимостного</w:t>
      </w:r>
      <w:r w:rsidRPr="0072494A">
        <w:rPr>
          <w:color w:val="00000A"/>
          <w:spacing w:val="1"/>
        </w:rPr>
        <w:t xml:space="preserve"> </w:t>
      </w:r>
      <w:r w:rsidRPr="0072494A">
        <w:rPr>
          <w:color w:val="00000A"/>
        </w:rPr>
        <w:t>критерия оценки.</w:t>
      </w:r>
      <w:r w:rsidRPr="0072494A">
        <w:rPr>
          <w:color w:val="000000"/>
        </w:rPr>
        <w:t xml:space="preserve"> </w:t>
      </w:r>
    </w:p>
    <w:p w14:paraId="2251B0A6" w14:textId="77777777" w:rsidR="0072494A" w:rsidRPr="0072494A" w:rsidRDefault="0072494A" w:rsidP="0072494A">
      <w:pPr>
        <w:tabs>
          <w:tab w:val="left" w:pos="0"/>
          <w:tab w:val="left" w:pos="1134"/>
          <w:tab w:val="left" w:pos="1701"/>
        </w:tabs>
        <w:ind w:firstLine="709"/>
        <w:jc w:val="both"/>
        <w:rPr>
          <w:color w:val="00000A"/>
        </w:rPr>
      </w:pPr>
      <w:r w:rsidRPr="0072494A">
        <w:rPr>
          <w:color w:val="00000A"/>
        </w:rPr>
        <w:t xml:space="preserve">18.2.2. Закупка сравнительного анализа предложений </w:t>
      </w:r>
      <w:r w:rsidRPr="0072494A">
        <w:rPr>
          <w:color w:val="000000"/>
        </w:rPr>
        <w:t xml:space="preserve">проводится в случае, если проведение конкурентных закупок нецелесообразно или невозможно ввиду сроков проведения таких закупок либо срочной необходимости в удовлетворении потребностей Заказчика. При этом </w:t>
      </w:r>
      <w:r w:rsidRPr="0072494A">
        <w:rPr>
          <w:color w:val="00000A"/>
        </w:rPr>
        <w:t xml:space="preserve">годовой объем закупок, которые Заказчик вправе осуществить данным способом, не должен превышать двадцати процентов от суммы договоров, заключенных Заказчиком в предшествующем календарном году. </w:t>
      </w:r>
    </w:p>
    <w:p w14:paraId="32F29936" w14:textId="1BD361AA" w:rsidR="0072494A" w:rsidRPr="0072494A" w:rsidRDefault="0072494A" w:rsidP="0072494A">
      <w:pPr>
        <w:tabs>
          <w:tab w:val="left" w:pos="0"/>
          <w:tab w:val="left" w:pos="1134"/>
          <w:tab w:val="left" w:pos="1701"/>
        </w:tabs>
        <w:ind w:firstLine="709"/>
        <w:jc w:val="both"/>
        <w:rPr>
          <w:i/>
        </w:rPr>
      </w:pPr>
      <w:r w:rsidRPr="0072494A">
        <w:rPr>
          <w:color w:val="00000A"/>
        </w:rPr>
        <w:t>18.2.3. При описании предмета закупки Заказчик не использует требования, предусмотренные частью 6.1 статьи 3 Федерального закона № 223-ФЗ.</w:t>
      </w:r>
    </w:p>
    <w:p w14:paraId="1FEC7C58" w14:textId="77777777" w:rsidR="0072494A" w:rsidRPr="0072494A" w:rsidRDefault="0072494A" w:rsidP="0072494A">
      <w:pPr>
        <w:tabs>
          <w:tab w:val="left" w:pos="284"/>
          <w:tab w:val="left" w:pos="1134"/>
          <w:tab w:val="left" w:pos="1701"/>
        </w:tabs>
        <w:ind w:firstLine="709"/>
        <w:jc w:val="both"/>
      </w:pPr>
      <w:r w:rsidRPr="0072494A">
        <w:rPr>
          <w:color w:val="00000A"/>
        </w:rPr>
        <w:t xml:space="preserve">18.2.4. При осуществлении закупки сравнительного анализа предложений Заказчик формирует и размещает в ЕИС, на официальном сайте извещение </w:t>
      </w:r>
      <w:r w:rsidRPr="0072494A">
        <w:t xml:space="preserve">о проведении сравнительного анализа предложений не менее чем за два рабочих дня до даты истечения срока подачи заявок на участие в сравнительном анализе предложений. </w:t>
      </w:r>
    </w:p>
    <w:p w14:paraId="4E6AF9A2" w14:textId="77777777" w:rsidR="0072494A" w:rsidRPr="0072494A" w:rsidRDefault="0072494A" w:rsidP="0072494A">
      <w:pPr>
        <w:shd w:val="clear" w:color="auto" w:fill="FFFFFF"/>
        <w:tabs>
          <w:tab w:val="left" w:pos="284"/>
          <w:tab w:val="left" w:pos="1701"/>
        </w:tabs>
        <w:ind w:firstLine="709"/>
        <w:jc w:val="both"/>
        <w:rPr>
          <w:i/>
        </w:rPr>
      </w:pPr>
      <w:r w:rsidRPr="0072494A">
        <w:rPr>
          <w:color w:val="00000A"/>
        </w:rPr>
        <w:t>18.2.5. Извещение о проведении сравнительного анализа предложений должно содержать информацию, предусмотренную подпунктами 1-7, 13 пункта 12.1 Положения, а также следующую информацию:</w:t>
      </w:r>
    </w:p>
    <w:p w14:paraId="78F7A87F" w14:textId="77777777" w:rsidR="0072494A" w:rsidRPr="0072494A" w:rsidRDefault="0072494A" w:rsidP="0072494A">
      <w:pPr>
        <w:widowControl w:val="0"/>
        <w:shd w:val="clear" w:color="auto" w:fill="FFFFFF"/>
        <w:tabs>
          <w:tab w:val="left" w:pos="284"/>
          <w:tab w:val="left" w:pos="1276"/>
        </w:tabs>
        <w:ind w:firstLine="709"/>
        <w:jc w:val="both"/>
        <w:rPr>
          <w:color w:val="00000A"/>
        </w:rPr>
      </w:pPr>
      <w:r w:rsidRPr="0072494A">
        <w:rPr>
          <w:color w:val="000000"/>
        </w:rPr>
        <w:t>форма, сроки и порядок оплаты товара, работы, услуги;</w:t>
      </w:r>
    </w:p>
    <w:p w14:paraId="5007F883" w14:textId="77777777" w:rsidR="0072494A" w:rsidRPr="0072494A" w:rsidRDefault="0072494A" w:rsidP="0072494A">
      <w:pPr>
        <w:tabs>
          <w:tab w:val="left" w:pos="1276"/>
        </w:tabs>
        <w:ind w:firstLine="709"/>
        <w:contextualSpacing/>
        <w:jc w:val="both"/>
      </w:pPr>
      <w:r w:rsidRPr="0072494A">
        <w:rPr>
          <w:color w:val="000000"/>
        </w:rPr>
        <w:lastRenderedPageBreak/>
        <w:t>порядок, дата начала, дата и время окончания срока подачи заявок на участие в закупке и порядок подведения итогов закупки;</w:t>
      </w:r>
    </w:p>
    <w:p w14:paraId="5CD5947A" w14:textId="77777777" w:rsidR="0072494A" w:rsidRPr="0072494A" w:rsidRDefault="0072494A" w:rsidP="0072494A">
      <w:pPr>
        <w:tabs>
          <w:tab w:val="left" w:pos="1276"/>
        </w:tabs>
        <w:ind w:firstLine="709"/>
        <w:contextualSpacing/>
        <w:jc w:val="both"/>
      </w:pPr>
      <w:r w:rsidRPr="0072494A">
        <w:t xml:space="preserve">место, дата и время рассмотрения заявок на участие в закупке; </w:t>
      </w:r>
    </w:p>
    <w:p w14:paraId="08ADF2D3" w14:textId="77777777" w:rsidR="0072494A" w:rsidRPr="0072494A" w:rsidRDefault="0072494A" w:rsidP="0072494A">
      <w:pPr>
        <w:tabs>
          <w:tab w:val="left" w:pos="1276"/>
        </w:tabs>
        <w:ind w:firstLine="709"/>
        <w:contextualSpacing/>
        <w:jc w:val="both"/>
      </w:pPr>
      <w:r w:rsidRPr="0072494A">
        <w:rPr>
          <w:color w:val="000000"/>
        </w:rPr>
        <w:t>требования к содержанию, форме, оформлению и составу заявки на участие в закупке;</w:t>
      </w:r>
    </w:p>
    <w:p w14:paraId="14494EB7" w14:textId="77777777" w:rsidR="0072494A" w:rsidRPr="0072494A" w:rsidRDefault="0072494A" w:rsidP="0072494A">
      <w:pPr>
        <w:tabs>
          <w:tab w:val="left" w:pos="567"/>
          <w:tab w:val="left" w:pos="851"/>
          <w:tab w:val="left" w:pos="993"/>
          <w:tab w:val="left" w:pos="1276"/>
        </w:tabs>
        <w:ind w:firstLine="709"/>
        <w:contextualSpacing/>
        <w:jc w:val="both"/>
      </w:pPr>
      <w:r w:rsidRPr="0072494A">
        <w:t>порядок заключения договора и предоставления документов, необходимых для заключения договора;</w:t>
      </w:r>
    </w:p>
    <w:p w14:paraId="5B5D6F96" w14:textId="77777777" w:rsidR="0072494A" w:rsidRPr="0072494A" w:rsidRDefault="0072494A" w:rsidP="0072494A">
      <w:pPr>
        <w:tabs>
          <w:tab w:val="left" w:pos="1276"/>
        </w:tabs>
        <w:ind w:firstLine="709"/>
        <w:contextualSpacing/>
        <w:jc w:val="both"/>
      </w:pPr>
      <w:r w:rsidRPr="0072494A">
        <w:t>иную информацию, связанную с осуществлением закупки.</w:t>
      </w:r>
    </w:p>
    <w:p w14:paraId="2A8EB4AC" w14:textId="77777777" w:rsidR="0072494A" w:rsidRPr="0072494A" w:rsidRDefault="0072494A" w:rsidP="0072494A">
      <w:pPr>
        <w:tabs>
          <w:tab w:val="left" w:pos="284"/>
          <w:tab w:val="left" w:pos="1134"/>
          <w:tab w:val="left" w:pos="1701"/>
        </w:tabs>
        <w:ind w:firstLine="709"/>
        <w:jc w:val="both"/>
        <w:rPr>
          <w:i/>
        </w:rPr>
      </w:pPr>
      <w:r w:rsidRPr="0072494A">
        <w:rPr>
          <w:color w:val="000000"/>
        </w:rPr>
        <w:t xml:space="preserve">18.2.6. Неотъемлемой частью извещения о проведении </w:t>
      </w:r>
      <w:r w:rsidRPr="0072494A">
        <w:t xml:space="preserve">сравнительного анализа предложений </w:t>
      </w:r>
      <w:r w:rsidRPr="0072494A">
        <w:rPr>
          <w:color w:val="000000"/>
        </w:rPr>
        <w:t>является проект договора.</w:t>
      </w:r>
    </w:p>
    <w:p w14:paraId="3FB5E288" w14:textId="77777777" w:rsidR="0072494A" w:rsidRPr="0072494A" w:rsidRDefault="0072494A" w:rsidP="0072494A">
      <w:pPr>
        <w:tabs>
          <w:tab w:val="left" w:pos="284"/>
          <w:tab w:val="left" w:pos="1134"/>
          <w:tab w:val="left" w:pos="1701"/>
        </w:tabs>
        <w:ind w:firstLine="709"/>
        <w:jc w:val="both"/>
        <w:rPr>
          <w:i/>
        </w:rPr>
      </w:pPr>
      <w:r w:rsidRPr="0072494A">
        <w:rPr>
          <w:color w:val="000000"/>
        </w:rPr>
        <w:t xml:space="preserve">18.2.7. К извещению о проведении сравнительного анализа Заказчик прикладывает документ и (или) информацию, обосновывающую принятие решения о проведении закупки сравнительного анализа предложений. </w:t>
      </w:r>
    </w:p>
    <w:p w14:paraId="3FC05027" w14:textId="77777777" w:rsidR="0072494A" w:rsidRPr="0072494A" w:rsidRDefault="0072494A" w:rsidP="0072494A">
      <w:pPr>
        <w:tabs>
          <w:tab w:val="left" w:pos="284"/>
          <w:tab w:val="left" w:pos="1134"/>
          <w:tab w:val="left" w:pos="1701"/>
        </w:tabs>
        <w:ind w:firstLine="709"/>
        <w:jc w:val="both"/>
      </w:pPr>
      <w:r w:rsidRPr="0072494A">
        <w:t>18.2.8. Сравнительный анализ предложений проводится в электронной форме в порядке, установленном извещением о проведении сравнительного анализа предложений.</w:t>
      </w:r>
    </w:p>
    <w:p w14:paraId="4FCFAC5A" w14:textId="77777777" w:rsidR="0072494A" w:rsidRPr="0072494A" w:rsidRDefault="0072494A" w:rsidP="0072494A">
      <w:pPr>
        <w:shd w:val="clear" w:color="auto" w:fill="FFFFFF"/>
        <w:tabs>
          <w:tab w:val="left" w:pos="0"/>
          <w:tab w:val="left" w:pos="284"/>
          <w:tab w:val="left" w:pos="1701"/>
          <w:tab w:val="left" w:pos="1843"/>
        </w:tabs>
        <w:ind w:firstLine="709"/>
        <w:contextualSpacing/>
        <w:jc w:val="both"/>
        <w:rPr>
          <w:i/>
        </w:rPr>
      </w:pPr>
      <w:r w:rsidRPr="0072494A">
        <w:t>18.2.9. Заказчик при проведении закупки сравнительного анализа предложений вправе установить требования к участникам закупки, пре</w:t>
      </w:r>
      <w:r w:rsidRPr="0072494A">
        <w:rPr>
          <w:rFonts w:eastAsia="Lucida Sans Unicode"/>
        </w:rPr>
        <w:t>дусмотренные главой 10 настоящего Положения</w:t>
      </w:r>
      <w:r w:rsidRPr="0072494A">
        <w:t>.</w:t>
      </w:r>
    </w:p>
    <w:p w14:paraId="6D13DDC5" w14:textId="3DAD41EF" w:rsidR="0072494A" w:rsidRPr="0072494A" w:rsidRDefault="0072494A" w:rsidP="0072494A">
      <w:pPr>
        <w:shd w:val="clear" w:color="auto" w:fill="FFFFFF"/>
        <w:tabs>
          <w:tab w:val="left" w:pos="0"/>
          <w:tab w:val="left" w:pos="1701"/>
        </w:tabs>
        <w:ind w:firstLine="709"/>
        <w:jc w:val="both"/>
      </w:pPr>
      <w:r w:rsidRPr="0072494A">
        <w:rPr>
          <w:color w:val="00000A"/>
        </w:rPr>
        <w:t>18.2.10. Заказчик при проведении сравнительного анализа предложений вправе установить критерии оценки заявок, предусмотренные Приложением № 2 к настоящему Положению, и порядок оценки заявок.</w:t>
      </w:r>
    </w:p>
    <w:p w14:paraId="2E2FD00B" w14:textId="77777777" w:rsidR="0072494A" w:rsidRPr="0072494A" w:rsidRDefault="0072494A" w:rsidP="0072494A">
      <w:pPr>
        <w:shd w:val="clear" w:color="auto" w:fill="FFFFFF"/>
        <w:tabs>
          <w:tab w:val="left" w:pos="0"/>
          <w:tab w:val="left" w:pos="1701"/>
        </w:tabs>
        <w:ind w:firstLine="709"/>
        <w:jc w:val="both"/>
        <w:rPr>
          <w:color w:val="00000A"/>
        </w:rPr>
      </w:pPr>
      <w:r w:rsidRPr="0072494A">
        <w:rPr>
          <w:color w:val="00000A"/>
        </w:rPr>
        <w:t xml:space="preserve">18.2.11. Рассмотрение и оценка заявок на участие в сравнительном анализе предложений осуществляется не позднее одного рабочего дня, следующего после даты окончания срока подачи заявок </w:t>
      </w:r>
      <w:r w:rsidRPr="0072494A">
        <w:t>на участие в сравнительном анализе предложений</w:t>
      </w:r>
      <w:r w:rsidRPr="0072494A">
        <w:rPr>
          <w:color w:val="00000A"/>
        </w:rPr>
        <w:t xml:space="preserve">. </w:t>
      </w:r>
      <w:r w:rsidRPr="0072494A">
        <w:rPr>
          <w:color w:val="000000"/>
        </w:rPr>
        <w:t xml:space="preserve">В случае, если </w:t>
      </w:r>
      <w:r w:rsidRPr="0072494A">
        <w:rPr>
          <w:color w:val="00000A"/>
        </w:rPr>
        <w:t xml:space="preserve">в нескольких заявках на участие в сравнительном анализе предложений содержатся одинаковые условия исполнения договора или одинаковые ценовые предложения, меньший порядковый номер присваивается заявке на участие в сравнительном анализе предложений, которая поступила ранее других заявок на участие в сравнительном анализе предложений, содержащих такие условия. </w:t>
      </w:r>
    </w:p>
    <w:p w14:paraId="7B4D0B09" w14:textId="77777777" w:rsidR="0072494A" w:rsidRPr="0072494A" w:rsidRDefault="0072494A" w:rsidP="0072494A">
      <w:pPr>
        <w:shd w:val="clear" w:color="auto" w:fill="FFFFFF"/>
        <w:tabs>
          <w:tab w:val="left" w:pos="0"/>
          <w:tab w:val="left" w:pos="1843"/>
        </w:tabs>
        <w:ind w:firstLine="709"/>
        <w:jc w:val="both"/>
        <w:rPr>
          <w:color w:val="00000A"/>
        </w:rPr>
      </w:pPr>
      <w:r w:rsidRPr="0072494A">
        <w:rPr>
          <w:color w:val="00000A"/>
        </w:rPr>
        <w:t xml:space="preserve">18.2.12. В случае установления факта подачи одним участником сравнительного анализа предложений двух и более заявок на участие в сравнительном анализе предложений при условии, что поданные ранее такие заявки этим участником не отозваны, все заявки на участие в сравнительном анализе предложений, поданные этим участником, не рассматриваются и возвращаются ему.  </w:t>
      </w:r>
    </w:p>
    <w:p w14:paraId="55AD5EB1" w14:textId="77777777" w:rsidR="0072494A" w:rsidRPr="0072494A" w:rsidRDefault="0072494A" w:rsidP="0072494A">
      <w:pPr>
        <w:shd w:val="clear" w:color="auto" w:fill="FFFFFF"/>
        <w:tabs>
          <w:tab w:val="left" w:pos="0"/>
          <w:tab w:val="left" w:pos="1560"/>
          <w:tab w:val="left" w:pos="1843"/>
        </w:tabs>
        <w:ind w:firstLine="709"/>
        <w:jc w:val="both"/>
        <w:rPr>
          <w:color w:val="00000A"/>
        </w:rPr>
      </w:pPr>
      <w:r w:rsidRPr="0072494A">
        <w:rPr>
          <w:color w:val="00000A"/>
        </w:rPr>
        <w:t xml:space="preserve">18.2.13. Закупочная комиссия не рассматривает и отклоняет заявки на участие в сравнительном анализе предложений, если они не соответствуют требованиям, установленным в извещении о проведении сравнительного анализа предложений, или участником сравнительного анализа предложений не предоставлены документы и информация, предусмотренные в извещении о проведении сравнительного анализа предложений. </w:t>
      </w:r>
    </w:p>
    <w:p w14:paraId="7716810B" w14:textId="77777777" w:rsidR="0072494A" w:rsidRPr="0072494A" w:rsidRDefault="0072494A" w:rsidP="0072494A">
      <w:pPr>
        <w:shd w:val="clear" w:color="auto" w:fill="FFFFFF"/>
        <w:tabs>
          <w:tab w:val="left" w:pos="0"/>
          <w:tab w:val="left" w:pos="1560"/>
          <w:tab w:val="left" w:pos="1843"/>
        </w:tabs>
        <w:ind w:firstLine="709"/>
        <w:jc w:val="both"/>
        <w:rPr>
          <w:color w:val="00000A"/>
        </w:rPr>
      </w:pPr>
      <w:r w:rsidRPr="0072494A">
        <w:rPr>
          <w:color w:val="00000A"/>
        </w:rPr>
        <w:t>18.2.14. Результаты рассмотрения и оценки заявок на участие в сравнительном анализе предложений оформляются протоколом, который подписывается всеми членами закупочной комиссии в день рассмотрения таких заявок. Протокол рассмотрения и оценки заявок на участие в сравнительном анализе предложений размещается в ЕИС, на официальном сайте не позднее срока рассмотрения заявок на участие в сравнительном анализе предложений.</w:t>
      </w:r>
    </w:p>
    <w:p w14:paraId="35616D8C" w14:textId="77777777" w:rsidR="0072494A" w:rsidRPr="0072494A" w:rsidRDefault="0072494A" w:rsidP="0072494A">
      <w:pPr>
        <w:shd w:val="clear" w:color="auto" w:fill="FFFFFF"/>
        <w:tabs>
          <w:tab w:val="left" w:pos="0"/>
          <w:tab w:val="left" w:pos="1560"/>
          <w:tab w:val="left" w:pos="1843"/>
        </w:tabs>
        <w:ind w:firstLine="709"/>
        <w:jc w:val="both"/>
        <w:rPr>
          <w:color w:val="00000A"/>
        </w:rPr>
      </w:pPr>
      <w:r w:rsidRPr="0072494A">
        <w:rPr>
          <w:color w:val="00000A"/>
        </w:rPr>
        <w:t xml:space="preserve">18.2.15. Заказчик вправе провести процедуру, направленную на добровольное изменение участниками сравнительного анализа предложений первоначальных предложений по заявке с целью повысить их предпочтительность для Заказчика (далее – переторжка), в порядке, установленном извещением </w:t>
      </w:r>
      <w:r w:rsidRPr="0072494A">
        <w:t>о проведении сравнительного анализа предложений</w:t>
      </w:r>
      <w:r w:rsidRPr="0072494A">
        <w:rPr>
          <w:color w:val="00000A"/>
        </w:rPr>
        <w:t xml:space="preserve">. Переторжка проводится в случае, если по результатам рассмотрения заявок на участие в сравнительном анализе предложений допущено две и более заявки на участие в таком сравнительном анализе предложений. </w:t>
      </w:r>
      <w:r w:rsidRPr="0072494A">
        <w:rPr>
          <w:color w:val="000000"/>
        </w:rPr>
        <w:t xml:space="preserve">Днем проведения переторжки является </w:t>
      </w:r>
      <w:r w:rsidRPr="0072494A">
        <w:rPr>
          <w:color w:val="000000"/>
        </w:rPr>
        <w:lastRenderedPageBreak/>
        <w:t xml:space="preserve">рабочий день, следующий после даты окончания срока рассмотрения заявок на участие </w:t>
      </w:r>
      <w:r w:rsidRPr="0072494A">
        <w:rPr>
          <w:color w:val="00000A"/>
        </w:rPr>
        <w:t>в сравнительном анализе предложений</w:t>
      </w:r>
      <w:r w:rsidRPr="0072494A">
        <w:rPr>
          <w:color w:val="000000"/>
        </w:rPr>
        <w:t>.</w:t>
      </w:r>
    </w:p>
    <w:p w14:paraId="75B452B9" w14:textId="77777777" w:rsidR="0072494A" w:rsidRPr="0072494A" w:rsidRDefault="0072494A" w:rsidP="0072494A">
      <w:pPr>
        <w:shd w:val="clear" w:color="auto" w:fill="FFFFFF"/>
        <w:tabs>
          <w:tab w:val="left" w:pos="0"/>
          <w:tab w:val="left" w:pos="1843"/>
        </w:tabs>
        <w:ind w:firstLine="709"/>
        <w:jc w:val="both"/>
        <w:rPr>
          <w:color w:val="00000A"/>
        </w:rPr>
      </w:pPr>
      <w:r w:rsidRPr="0072494A">
        <w:rPr>
          <w:color w:val="00000A"/>
        </w:rPr>
        <w:t>18.2.16. В переторжке имеют право участвовать все участники закупки, на участие в сравнительном анализе предложений, которые были допущены к участию в сравнительном анализе предложений. Участник сравнительного анализа предложений вправе не улучшать сведения заявки на участие в сравнительном анализе предложений. Если участник сравнительного анализа предложений не предоставил улучшенных сведений такой заявки, то предложение такого участника, поданное им первоначально, признается окончательным.</w:t>
      </w:r>
    </w:p>
    <w:p w14:paraId="21D66C42" w14:textId="77777777" w:rsidR="0072494A" w:rsidRPr="0072494A" w:rsidRDefault="0072494A" w:rsidP="0072494A">
      <w:pPr>
        <w:shd w:val="clear" w:color="auto" w:fill="FFFFFF"/>
        <w:tabs>
          <w:tab w:val="left" w:pos="284"/>
          <w:tab w:val="left" w:pos="1843"/>
        </w:tabs>
        <w:ind w:firstLine="709"/>
        <w:jc w:val="both"/>
        <w:rPr>
          <w:color w:val="00000A"/>
        </w:rPr>
      </w:pPr>
      <w:r w:rsidRPr="0072494A">
        <w:rPr>
          <w:color w:val="00000A"/>
        </w:rPr>
        <w:t>18.2.17. Переторжка проводится путем предоставления участниками переторжки заявок, содержащих окончательные предложения на участие в сравнительном анализе предложений. Дата проведения переторжки устанавливается в протоколе рассмотрения и оценки заявок на участие в сравнительном анализе предложений.</w:t>
      </w:r>
    </w:p>
    <w:p w14:paraId="3A03ECEE" w14:textId="77777777" w:rsidR="0072494A" w:rsidRPr="0072494A" w:rsidRDefault="0072494A" w:rsidP="0072494A">
      <w:pPr>
        <w:widowControl w:val="0"/>
        <w:tabs>
          <w:tab w:val="left" w:pos="284"/>
          <w:tab w:val="left" w:pos="1134"/>
          <w:tab w:val="left" w:pos="1843"/>
        </w:tabs>
        <w:ind w:firstLine="709"/>
        <w:jc w:val="both"/>
        <w:rPr>
          <w:bCs/>
          <w:iCs/>
          <w:color w:val="000000"/>
          <w:lang w:eastAsia="x-none"/>
        </w:rPr>
      </w:pPr>
      <w:r w:rsidRPr="0072494A">
        <w:rPr>
          <w:bCs/>
          <w:iCs/>
          <w:lang w:eastAsia="x-none"/>
        </w:rPr>
        <w:t xml:space="preserve">18.2.18. Результаты рассмотрения и оценки заявок, содержащих окончательные предложения на участие в сравнительном анализе предложений, оформляются протоколом подведения итогов, который подписывается всеми членами закупочной комиссии в день рассмотрения таких заявок. Срок рассмотрения окончательных предложений не должен превышать одного рабочего дня с даты проведения переторжки. Протокол подведения итогов </w:t>
      </w:r>
      <w:r w:rsidRPr="0072494A">
        <w:rPr>
          <w:bCs/>
          <w:iCs/>
          <w:color w:val="000000"/>
          <w:lang w:eastAsia="x-none"/>
        </w:rPr>
        <w:t>размещается в ЕИС, на официальном сайте</w:t>
      </w:r>
      <w:r w:rsidRPr="0072494A">
        <w:rPr>
          <w:bCs/>
          <w:iCs/>
          <w:lang w:eastAsia="x-none"/>
        </w:rPr>
        <w:t xml:space="preserve"> не позднее трех календарных дней со дня его подписания. </w:t>
      </w:r>
    </w:p>
    <w:p w14:paraId="43A52ED7" w14:textId="77777777" w:rsidR="0072494A" w:rsidRPr="0072494A" w:rsidRDefault="0072494A" w:rsidP="0072494A">
      <w:pPr>
        <w:shd w:val="clear" w:color="auto" w:fill="FFFFFF"/>
        <w:tabs>
          <w:tab w:val="left" w:pos="284"/>
          <w:tab w:val="left" w:pos="709"/>
          <w:tab w:val="left" w:pos="1134"/>
          <w:tab w:val="left" w:pos="1843"/>
        </w:tabs>
        <w:ind w:firstLine="709"/>
        <w:jc w:val="both"/>
      </w:pPr>
      <w:r w:rsidRPr="0072494A">
        <w:rPr>
          <w:color w:val="00000A"/>
        </w:rPr>
        <w:t xml:space="preserve">18.2.19. Если не подано ни одной заявки на участие в сравнительном анализе предложений или если по результатам рассмотрения заявок на участие в сравнительном анализе предложений закупочной комиссией отклонены все поданные заявки, сравнительный анализ предложений признается несостоявшимся. В указанном случае </w:t>
      </w:r>
      <w:r w:rsidRPr="0072494A">
        <w:t>Заказчик вправе провести повторный сравнительный анализ предложений или осуществить закупку иным способом, предусмотренным Положением.</w:t>
      </w:r>
    </w:p>
    <w:p w14:paraId="3302D9C7" w14:textId="77777777" w:rsidR="0072494A" w:rsidRPr="0072494A" w:rsidRDefault="0072494A" w:rsidP="0072494A">
      <w:pPr>
        <w:widowControl w:val="0"/>
        <w:shd w:val="clear" w:color="auto" w:fill="FFFFFF"/>
        <w:tabs>
          <w:tab w:val="left" w:pos="0"/>
          <w:tab w:val="left" w:pos="1134"/>
          <w:tab w:val="left" w:pos="1276"/>
          <w:tab w:val="left" w:pos="1843"/>
        </w:tabs>
        <w:ind w:firstLine="709"/>
        <w:jc w:val="both"/>
        <w:rPr>
          <w:bCs/>
          <w:iCs/>
          <w:lang w:eastAsia="x-none"/>
        </w:rPr>
      </w:pPr>
      <w:r w:rsidRPr="0072494A">
        <w:rPr>
          <w:bCs/>
          <w:iCs/>
          <w:lang w:eastAsia="x-none"/>
        </w:rPr>
        <w:t xml:space="preserve">18.2.20. Договор заключается с победителем (единственным участником) сравнительного анализа предложений на условиях, </w:t>
      </w:r>
      <w:r w:rsidRPr="0072494A">
        <w:rPr>
          <w:bCs/>
          <w:iCs/>
          <w:color w:val="000000"/>
          <w:lang w:eastAsia="x-none"/>
        </w:rPr>
        <w:t xml:space="preserve">предусмотренных извещением </w:t>
      </w:r>
      <w:r w:rsidRPr="0072494A">
        <w:rPr>
          <w:bCs/>
          <w:iCs/>
          <w:lang w:eastAsia="x-none"/>
        </w:rPr>
        <w:t>о проведении сравнительного анализа предложений</w:t>
      </w:r>
      <w:r w:rsidRPr="0072494A">
        <w:rPr>
          <w:bCs/>
          <w:iCs/>
          <w:color w:val="000000"/>
          <w:lang w:eastAsia="x-none"/>
        </w:rPr>
        <w:t xml:space="preserve"> и заявкой победителя </w:t>
      </w:r>
      <w:r w:rsidRPr="0072494A">
        <w:rPr>
          <w:bCs/>
          <w:iCs/>
          <w:lang w:eastAsia="x-none"/>
        </w:rPr>
        <w:t xml:space="preserve">сравнительного анализа предложений </w:t>
      </w:r>
      <w:r w:rsidRPr="0072494A">
        <w:rPr>
          <w:bCs/>
          <w:iCs/>
          <w:color w:val="000000"/>
          <w:lang w:eastAsia="x-none"/>
        </w:rPr>
        <w:t xml:space="preserve">либо заявкой единственного участника закупки, заявка которого по результатам рассмотрения заявок на участие в </w:t>
      </w:r>
      <w:r w:rsidRPr="0072494A">
        <w:rPr>
          <w:bCs/>
          <w:iCs/>
          <w:lang w:eastAsia="x-none"/>
        </w:rPr>
        <w:t xml:space="preserve">проведении сравнительного анализа предложений </w:t>
      </w:r>
      <w:r w:rsidRPr="0072494A">
        <w:rPr>
          <w:bCs/>
          <w:iCs/>
          <w:color w:val="000000"/>
          <w:lang w:eastAsia="x-none"/>
        </w:rPr>
        <w:t xml:space="preserve">признана соответствующей требованиям извещения </w:t>
      </w:r>
      <w:r w:rsidRPr="0072494A">
        <w:rPr>
          <w:bCs/>
          <w:iCs/>
          <w:lang w:eastAsia="x-none"/>
        </w:rPr>
        <w:t xml:space="preserve">о проведении сравнительного анализа предложений </w:t>
      </w:r>
      <w:r w:rsidRPr="0072494A">
        <w:rPr>
          <w:bCs/>
          <w:iCs/>
          <w:color w:val="000000"/>
          <w:lang w:eastAsia="x-none"/>
        </w:rPr>
        <w:t xml:space="preserve">в порядке, установленном извещением </w:t>
      </w:r>
      <w:r w:rsidRPr="0072494A">
        <w:rPr>
          <w:bCs/>
          <w:iCs/>
          <w:lang w:eastAsia="x-none"/>
        </w:rPr>
        <w:t xml:space="preserve">о проведении сравнительного анализа предложений, но не позднее чем через 10 календарных дней с момента публикации протокола рассмотрения и оценки заявок на участие в сравнительном анализе предложений, а в случае проведения переторжки с момента публикации протокола подведения итогов. Заказчик вправе заключить договоры с несколькими участниками сравнительного анализа предложений, допущенными к участию в закупке, в порядке, установленном извещением о проведении сравнительного анализа предложений. </w:t>
      </w:r>
    </w:p>
    <w:p w14:paraId="0F6981CF" w14:textId="77777777" w:rsidR="0072494A" w:rsidRPr="0072494A" w:rsidRDefault="0072494A" w:rsidP="0072494A">
      <w:pPr>
        <w:widowControl w:val="0"/>
        <w:shd w:val="clear" w:color="auto" w:fill="FFFFFF"/>
        <w:tabs>
          <w:tab w:val="left" w:pos="0"/>
          <w:tab w:val="left" w:pos="1134"/>
          <w:tab w:val="left" w:pos="1276"/>
          <w:tab w:val="left" w:pos="1843"/>
        </w:tabs>
        <w:ind w:firstLine="709"/>
        <w:jc w:val="both"/>
        <w:rPr>
          <w:bCs/>
          <w:iCs/>
          <w:lang w:eastAsia="x-none"/>
        </w:rPr>
      </w:pPr>
      <w:r w:rsidRPr="0072494A">
        <w:rPr>
          <w:bCs/>
          <w:iCs/>
          <w:lang w:eastAsia="x-none"/>
        </w:rPr>
        <w:t xml:space="preserve">18.2.21. Участник закупки, с которым заключается договор, признается уклонившимся от заключения договора, если указанный участник не представил Заказчику подписанный договор в срок, указанный в извещении о проведении сравнительного анализа предложений, а также в случае непредоставления обеспечения исполнения договора в срок, установленный для заключения договора. </w:t>
      </w:r>
    </w:p>
    <w:p w14:paraId="5DA5A5DC" w14:textId="77777777" w:rsidR="0072494A" w:rsidRPr="0072494A" w:rsidRDefault="0072494A" w:rsidP="0072494A">
      <w:pPr>
        <w:tabs>
          <w:tab w:val="left" w:pos="0"/>
          <w:tab w:val="left" w:pos="1843"/>
        </w:tabs>
        <w:ind w:firstLine="709"/>
        <w:contextualSpacing/>
        <w:jc w:val="both"/>
        <w:rPr>
          <w:bCs/>
          <w:iCs/>
          <w:lang w:eastAsia="x-none"/>
        </w:rPr>
      </w:pPr>
      <w:r w:rsidRPr="0072494A">
        <w:t>18.2.22. Если</w:t>
      </w:r>
      <w:r w:rsidRPr="0072494A">
        <w:rPr>
          <w:spacing w:val="1"/>
        </w:rPr>
        <w:t xml:space="preserve"> </w:t>
      </w:r>
      <w:r w:rsidRPr="0072494A">
        <w:t>победитель (единственный участник) сравнительного анализа предложений признан уклонившимся</w:t>
      </w:r>
      <w:r w:rsidRPr="0072494A">
        <w:rPr>
          <w:spacing w:val="1"/>
        </w:rPr>
        <w:t xml:space="preserve"> </w:t>
      </w:r>
      <w:r w:rsidRPr="0072494A">
        <w:t>от</w:t>
      </w:r>
      <w:r w:rsidRPr="0072494A">
        <w:rPr>
          <w:spacing w:val="1"/>
        </w:rPr>
        <w:t xml:space="preserve"> </w:t>
      </w:r>
      <w:r w:rsidRPr="0072494A">
        <w:t>заключения</w:t>
      </w:r>
      <w:r w:rsidRPr="0072494A">
        <w:rPr>
          <w:spacing w:val="1"/>
        </w:rPr>
        <w:t xml:space="preserve"> </w:t>
      </w:r>
      <w:r w:rsidRPr="0072494A">
        <w:t>договора,</w:t>
      </w:r>
      <w:r w:rsidRPr="0072494A">
        <w:rPr>
          <w:spacing w:val="1"/>
        </w:rPr>
        <w:t xml:space="preserve"> </w:t>
      </w:r>
      <w:r w:rsidRPr="0072494A">
        <w:t xml:space="preserve">Заказчик вправе заключить договор с участником закупки, </w:t>
      </w:r>
      <w:r w:rsidRPr="0072494A">
        <w:rPr>
          <w:bCs/>
          <w:iCs/>
          <w:lang w:eastAsia="x-none"/>
        </w:rPr>
        <w:t>чья заявка получила второй порядковый номер при оценке и сопоставлении заявок участников по цене и условиям, предложенным вторым участником закупки.</w:t>
      </w:r>
    </w:p>
    <w:p w14:paraId="36D8C396" w14:textId="77777777" w:rsidR="0072494A" w:rsidRPr="0072494A" w:rsidRDefault="0072494A" w:rsidP="0072494A">
      <w:pPr>
        <w:pStyle w:val="aff3"/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2494A">
        <w:rPr>
          <w:rFonts w:ascii="Times New Roman" w:eastAsia="Times New Roman" w:hAnsi="Times New Roman"/>
          <w:color w:val="auto"/>
          <w:sz w:val="24"/>
          <w:szCs w:val="24"/>
        </w:rPr>
        <w:t xml:space="preserve">18.2.23. Заказчик вправе отказаться от заключения договора на любом этапе до момента подписания. Если извещением о проведении сравнительного анализа предложений было установлено </w:t>
      </w:r>
      <w:proofErr w:type="gramStart"/>
      <w:r w:rsidRPr="0072494A">
        <w:rPr>
          <w:rFonts w:ascii="Times New Roman" w:eastAsia="Times New Roman" w:hAnsi="Times New Roman"/>
          <w:color w:val="auto"/>
          <w:sz w:val="24"/>
          <w:szCs w:val="24"/>
        </w:rPr>
        <w:t>обеспечение исполнения договора</w:t>
      </w:r>
      <w:proofErr w:type="gramEnd"/>
      <w:r w:rsidRPr="0072494A">
        <w:rPr>
          <w:rFonts w:ascii="Times New Roman" w:eastAsia="Times New Roman" w:hAnsi="Times New Roman"/>
          <w:color w:val="auto"/>
          <w:sz w:val="24"/>
          <w:szCs w:val="24"/>
        </w:rPr>
        <w:t xml:space="preserve"> и победитель (единственный участник) сравнительного анализа предложений предоставил обеспечение исполнения договора, то Заказчик вправе отказаться от заключения договора только по согласованию с </w:t>
      </w:r>
      <w:r w:rsidRPr="0072494A">
        <w:rPr>
          <w:rFonts w:ascii="Times New Roman" w:eastAsia="Times New Roman" w:hAnsi="Times New Roman"/>
          <w:color w:val="auto"/>
          <w:sz w:val="24"/>
          <w:szCs w:val="24"/>
        </w:rPr>
        <w:lastRenderedPageBreak/>
        <w:t xml:space="preserve">таким победителем (единственным участником) закупки. Решение об отказе от заключения договора </w:t>
      </w:r>
      <w:r w:rsidRPr="0072494A">
        <w:rPr>
          <w:rFonts w:ascii="Times New Roman" w:eastAsia="Times New Roman" w:hAnsi="Times New Roman"/>
          <w:color w:val="000000"/>
          <w:sz w:val="24"/>
          <w:szCs w:val="24"/>
        </w:rPr>
        <w:t xml:space="preserve">размещается в ЕИС, на официальном сайте </w:t>
      </w:r>
      <w:r w:rsidRPr="0072494A">
        <w:rPr>
          <w:rFonts w:ascii="Times New Roman" w:eastAsia="Times New Roman" w:hAnsi="Times New Roman"/>
          <w:color w:val="auto"/>
          <w:sz w:val="24"/>
          <w:szCs w:val="24"/>
        </w:rPr>
        <w:t>не позднее трех календарных дней с момента принятия этого решения.»;</w:t>
      </w:r>
    </w:p>
    <w:p w14:paraId="34D42317" w14:textId="77777777" w:rsidR="0072494A" w:rsidRPr="0072494A" w:rsidRDefault="0072494A" w:rsidP="0072494A">
      <w:pPr>
        <w:widowControl w:val="0"/>
        <w:numPr>
          <w:ilvl w:val="0"/>
          <w:numId w:val="9"/>
        </w:numPr>
        <w:jc w:val="both"/>
      </w:pPr>
      <w:r w:rsidRPr="0072494A">
        <w:t>в пункте 19.1:</w:t>
      </w:r>
    </w:p>
    <w:p w14:paraId="4952FBC7" w14:textId="77777777" w:rsidR="0072494A" w:rsidRPr="0072494A" w:rsidRDefault="0072494A" w:rsidP="0072494A">
      <w:pPr>
        <w:widowControl w:val="0"/>
        <w:ind w:left="709"/>
        <w:jc w:val="both"/>
      </w:pPr>
      <w:r w:rsidRPr="0072494A">
        <w:t>абзац первый подпункта 21 изложить в следующей редакции:</w:t>
      </w:r>
    </w:p>
    <w:p w14:paraId="0F91D3A4" w14:textId="77777777" w:rsidR="0072494A" w:rsidRPr="0072494A" w:rsidRDefault="0072494A" w:rsidP="0072494A">
      <w:pPr>
        <w:widowControl w:val="0"/>
        <w:ind w:firstLine="709"/>
        <w:jc w:val="both"/>
      </w:pPr>
      <w:r w:rsidRPr="0072494A">
        <w:t xml:space="preserve">«21) </w:t>
      </w:r>
      <w:r w:rsidRPr="0072494A">
        <w:tab/>
        <w:t>признание закупки несостоявшейся в случае, когда по окончании срока подачи заявок не подано ни одной заявки или по результатам рассмотрения заявок закупочная комиссия отклонила все заявки (приняла решение об отказе в допуске к участию в закупке всех участников закупки, либо принято решение о несоответствии требованиям всех вторых частей заявок на участие в закупке), по результатам повторной закупки в электронном магазине, предусмотренной пунктом 18.1.22 Положения, и принятие Заказчиком в соответствии с Положением решения о заключении договора с единственным поставщиком (подрядчиком, исполнителем). При этом, договор должен быть заключен с единственным поставщиком (подрядчиком, исполнителем) на условиях, предусмотренных извещением об осуществлении закупки, документацией о закупке, по цене не выше НМЦД, суммы цен единиц товаров работ, услуг и максимального значения цены договора, предусмотренных документацией о закупке в срок, не превышающий 90 дней с момента признания закупки несостоявшейся. Заказчик вправе по согласованию с единственным поставщиком (подрядчиком, исполнителем) продлить срок поставки товара (выполнения работ, оказания услуг), но не более чем на срок, сложившийся с момента публикации протокола по результатам несостоявшейся закупки до даты подписания договора.  В случае, если НМЦД, максимальное значение цены договора составляет от пяти миллионов рублей и выше такой договор заключается по согласованию с министерством. Порядок согласования заключения договора с единственным поставщиком (подрядчиком, исполнителем) устанавливается министерством. При этом срок согласования не должен быть более чем пять рабочих дней со дня поступления обращения о согласовании заключения договора с единственным поставщиком (подрядчиком, исполнителем). К указанному обращению о согласовании должно быть приложено согласие поставщика (подрядчика, исполнителя) о заключении договора на условиях, предусмотренных извещением об осуществлении закупки, документацией о закупке. Договор по результатам несостоявшейся закупки может быть заключен с любым лицом, указанным в части 5 статьи 3 Федерального закона № 223-ФЗ, в том числе с субъектом малого и среднего предпринимательства.»;</w:t>
      </w:r>
    </w:p>
    <w:p w14:paraId="687105F4" w14:textId="77777777" w:rsidR="0072494A" w:rsidRPr="0072494A" w:rsidRDefault="0072494A" w:rsidP="0072494A">
      <w:pPr>
        <w:widowControl w:val="0"/>
        <w:ind w:firstLine="709"/>
        <w:jc w:val="both"/>
      </w:pPr>
      <w:r w:rsidRPr="0072494A">
        <w:t>дополнить подпунктами 37-38 следующего содержания:</w:t>
      </w:r>
    </w:p>
    <w:p w14:paraId="52FE5781" w14:textId="77777777" w:rsidR="0072494A" w:rsidRPr="0072494A" w:rsidRDefault="0072494A" w:rsidP="0072494A">
      <w:pPr>
        <w:widowControl w:val="0"/>
        <w:ind w:firstLine="709"/>
        <w:jc w:val="both"/>
      </w:pPr>
      <w:r w:rsidRPr="0072494A">
        <w:t xml:space="preserve">«37) заключение договора на поставку нефтепродуктов (бензин и дизельное топливо) через автозаправочные станции (АЗС). При этом, если НМЦД, максимальное значение цены договора составляет от </w:t>
      </w:r>
      <w:proofErr w:type="gramStart"/>
      <w:r w:rsidRPr="0072494A">
        <w:t>пяти  миллионов</w:t>
      </w:r>
      <w:proofErr w:type="gramEnd"/>
      <w:r w:rsidRPr="0072494A">
        <w:t xml:space="preserve"> рублей и выше, в срок не позднее пяти рабочих дней со дня заключения договора Заказчик обязан уведомить министерство;</w:t>
      </w:r>
    </w:p>
    <w:p w14:paraId="026FBEFE" w14:textId="77777777" w:rsidR="0072494A" w:rsidRPr="0072494A" w:rsidRDefault="0072494A" w:rsidP="0072494A">
      <w:pPr>
        <w:widowControl w:val="0"/>
        <w:jc w:val="both"/>
      </w:pPr>
      <w:r w:rsidRPr="0072494A">
        <w:t xml:space="preserve">          38) заключение договора (соглашения) на оказание услуг по организации Принимающей стороной рабочих мест для трудоустройства инвалидов и трудоустройство инвалидов на организованные рабочие места в счет квоты для приема на работу инвалидов, установленной для Направляющей стороны.»;       </w:t>
      </w:r>
    </w:p>
    <w:p w14:paraId="13FEC28F" w14:textId="77777777" w:rsidR="0072494A" w:rsidRPr="0072494A" w:rsidRDefault="0072494A" w:rsidP="0072494A">
      <w:pPr>
        <w:widowControl w:val="0"/>
        <w:numPr>
          <w:ilvl w:val="0"/>
          <w:numId w:val="9"/>
        </w:numPr>
        <w:jc w:val="both"/>
      </w:pPr>
      <w:r w:rsidRPr="0072494A">
        <w:t>абзац первый пункта 21.1 Положения изложить в следующей редакции:</w:t>
      </w:r>
    </w:p>
    <w:p w14:paraId="2F7AA8D7" w14:textId="77777777" w:rsidR="0072494A" w:rsidRPr="0072494A" w:rsidRDefault="0072494A" w:rsidP="0072494A">
      <w:pPr>
        <w:widowControl w:val="0"/>
        <w:jc w:val="both"/>
      </w:pPr>
      <w:r w:rsidRPr="0072494A">
        <w:t xml:space="preserve">          «Договор может быть заключен не ранее чем через десять дней и не позднее чем через двадцать дней с даты размещения в ЕИС протокола подведения итогов, составленного по результатам конкурентной закупки.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закупочной комиссии, оператора ЭП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закупочной комиссии, оператора ЭП.»;</w:t>
      </w:r>
    </w:p>
    <w:p w14:paraId="0FAC1620" w14:textId="77777777" w:rsidR="0072494A" w:rsidRPr="0072494A" w:rsidRDefault="0072494A" w:rsidP="0072494A">
      <w:pPr>
        <w:widowControl w:val="0"/>
        <w:numPr>
          <w:ilvl w:val="0"/>
          <w:numId w:val="9"/>
        </w:numPr>
        <w:jc w:val="both"/>
      </w:pPr>
      <w:r w:rsidRPr="0072494A">
        <w:t>абзац второй подпункта 1 пункта 22.8 изложить в следующей редакции:</w:t>
      </w:r>
    </w:p>
    <w:p w14:paraId="57D9912E" w14:textId="6AABBCE7" w:rsidR="0072494A" w:rsidRDefault="0072494A" w:rsidP="0072494A">
      <w:pPr>
        <w:widowControl w:val="0"/>
        <w:ind w:firstLine="709"/>
        <w:jc w:val="both"/>
      </w:pPr>
      <w:r w:rsidRPr="0072494A">
        <w:lastRenderedPageBreak/>
        <w:t xml:space="preserve">«при снижении цены договора, суммы цен единиц товаров, работ, услуг </w:t>
      </w:r>
      <w:proofErr w:type="gramStart"/>
      <w:r w:rsidRPr="0072494A">
        <w:t>без изменения</w:t>
      </w:r>
      <w:proofErr w:type="gramEnd"/>
      <w:r w:rsidRPr="0072494A">
        <w:t xml:space="preserve">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договора;».</w:t>
      </w:r>
    </w:p>
    <w:p w14:paraId="597ACDA5" w14:textId="06803ACB" w:rsidR="0072494A" w:rsidRPr="0072494A" w:rsidRDefault="0072494A" w:rsidP="0072494A">
      <w:pPr>
        <w:widowControl w:val="0"/>
        <w:ind w:firstLine="709"/>
        <w:jc w:val="both"/>
      </w:pPr>
      <w:r>
        <w:t>2.</w:t>
      </w:r>
      <w:r w:rsidRPr="0022163E">
        <w:t xml:space="preserve"> Настоящий </w:t>
      </w:r>
      <w:r>
        <w:t>П</w:t>
      </w:r>
      <w:r w:rsidRPr="0022163E">
        <w:t>риказ вступает в законную силу с момента его подписания</w:t>
      </w:r>
      <w:r>
        <w:t>.</w:t>
      </w:r>
    </w:p>
    <w:p w14:paraId="3AAB3807" w14:textId="1FB693FF" w:rsidR="00146762" w:rsidRPr="0072494A" w:rsidRDefault="00BC45CA" w:rsidP="009E42B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both"/>
      </w:pPr>
      <w:r w:rsidRPr="0072494A">
        <w:t xml:space="preserve">3. </w:t>
      </w:r>
      <w:r w:rsidR="00146762" w:rsidRPr="0072494A">
        <w:t xml:space="preserve">Руководителю контрактной службы </w:t>
      </w:r>
      <w:r w:rsidR="0032591B" w:rsidRPr="0072494A">
        <w:t xml:space="preserve">УМТС АУП И.В. </w:t>
      </w:r>
      <w:r w:rsidR="00146762" w:rsidRPr="0072494A">
        <w:t xml:space="preserve">Мальцевой разместить в единой информационной системе в сфере закупок новую редакцию Положения о закупке в </w:t>
      </w:r>
      <w:r w:rsidR="00EB0204" w:rsidRPr="0072494A">
        <w:t>течение 5 (</w:t>
      </w:r>
      <w:r w:rsidR="002A2CE6" w:rsidRPr="0072494A">
        <w:t>П</w:t>
      </w:r>
      <w:r w:rsidR="00EB0204" w:rsidRPr="0072494A">
        <w:t xml:space="preserve">яти) рабочих дней с момента подписания настоящего </w:t>
      </w:r>
      <w:r w:rsidR="002A2CE6" w:rsidRPr="0072494A">
        <w:t>П</w:t>
      </w:r>
      <w:r w:rsidR="00EB0204" w:rsidRPr="0072494A">
        <w:t>риказа.</w:t>
      </w:r>
    </w:p>
    <w:p w14:paraId="559142BA" w14:textId="22D3B800" w:rsidR="00EB0204" w:rsidRPr="0072494A" w:rsidRDefault="005A4B73" w:rsidP="009E42BA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</w:pPr>
      <w:r w:rsidRPr="0072494A">
        <w:t>4</w:t>
      </w:r>
      <w:r w:rsidR="00146762" w:rsidRPr="0072494A">
        <w:t xml:space="preserve">. Начальнику управления информационных технологий </w:t>
      </w:r>
      <w:r w:rsidR="0032591B" w:rsidRPr="0072494A">
        <w:t xml:space="preserve">АУП </w:t>
      </w:r>
      <w:r w:rsidR="0099695A">
        <w:t>Д.Г. Новикову</w:t>
      </w:r>
      <w:r w:rsidR="00146762" w:rsidRPr="0072494A">
        <w:t xml:space="preserve"> разместить на официальном сайте ОГУЭП «Облкоммунэнерго» новую редакцию Положения о закупке </w:t>
      </w:r>
      <w:r w:rsidR="00EB0204" w:rsidRPr="0072494A">
        <w:t>в течение 5 (</w:t>
      </w:r>
      <w:r w:rsidR="002A2CE6" w:rsidRPr="0072494A">
        <w:t>П</w:t>
      </w:r>
      <w:r w:rsidR="00EB0204" w:rsidRPr="0072494A">
        <w:t>яти) рабочих дней с момента подписания настоящего приказа.</w:t>
      </w:r>
    </w:p>
    <w:p w14:paraId="40B9BFC6" w14:textId="36DDBF66" w:rsidR="00146762" w:rsidRPr="0072494A" w:rsidRDefault="005A4B73" w:rsidP="009E42BA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</w:pPr>
      <w:r w:rsidRPr="0072494A">
        <w:t>5</w:t>
      </w:r>
      <w:r w:rsidR="00146762" w:rsidRPr="0072494A">
        <w:t xml:space="preserve">. Контроль над исполнением настоящего приказа возложить на начальника управления материально-технического снабжения </w:t>
      </w:r>
      <w:r w:rsidR="0032591B" w:rsidRPr="0072494A">
        <w:t xml:space="preserve">АУП </w:t>
      </w:r>
      <w:r w:rsidR="00146762" w:rsidRPr="0072494A">
        <w:t>Р.В. Солнцева.</w:t>
      </w:r>
    </w:p>
    <w:p w14:paraId="30FEDF7B" w14:textId="41207392" w:rsidR="00146762" w:rsidRPr="0072494A" w:rsidRDefault="00146762" w:rsidP="009E42BA">
      <w:pPr>
        <w:pStyle w:val="af"/>
        <w:widowControl w:val="0"/>
        <w:ind w:right="0"/>
        <w:jc w:val="both"/>
        <w:rPr>
          <w:szCs w:val="24"/>
          <w:lang w:val="ru-RU"/>
        </w:rPr>
      </w:pPr>
    </w:p>
    <w:p w14:paraId="14FE86FA" w14:textId="038CDD9F" w:rsidR="002A2CE6" w:rsidRPr="0072494A" w:rsidRDefault="002A2CE6" w:rsidP="009E42BA">
      <w:pPr>
        <w:pStyle w:val="af"/>
        <w:widowControl w:val="0"/>
        <w:ind w:right="0"/>
        <w:jc w:val="both"/>
        <w:rPr>
          <w:szCs w:val="24"/>
          <w:lang w:val="ru-RU"/>
        </w:rPr>
      </w:pPr>
    </w:p>
    <w:p w14:paraId="4E1EC419" w14:textId="77777777" w:rsidR="002A2CE6" w:rsidRPr="0072494A" w:rsidRDefault="002A2CE6" w:rsidP="009E42BA">
      <w:pPr>
        <w:pStyle w:val="af"/>
        <w:widowControl w:val="0"/>
        <w:ind w:right="0"/>
        <w:jc w:val="both"/>
        <w:rPr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7"/>
      </w:tblGrid>
      <w:tr w:rsidR="00EB0204" w:rsidRPr="0072494A" w14:paraId="6D4F48C6" w14:textId="77777777" w:rsidTr="00EB0204">
        <w:tc>
          <w:tcPr>
            <w:tcW w:w="4856" w:type="dxa"/>
            <w:vAlign w:val="bottom"/>
          </w:tcPr>
          <w:p w14:paraId="19B2761C" w14:textId="48B7B8FC" w:rsidR="00EB0204" w:rsidRPr="0072494A" w:rsidRDefault="00E30BAD" w:rsidP="009E42BA">
            <w:pPr>
              <w:pStyle w:val="af"/>
              <w:widowControl w:val="0"/>
              <w:ind w:right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Заместитель г</w:t>
            </w:r>
            <w:r w:rsidR="00EB0204" w:rsidRPr="0072494A">
              <w:rPr>
                <w:szCs w:val="24"/>
                <w:lang w:val="ru-RU"/>
              </w:rPr>
              <w:t>енеральн</w:t>
            </w:r>
            <w:r>
              <w:rPr>
                <w:szCs w:val="24"/>
                <w:lang w:val="ru-RU"/>
              </w:rPr>
              <w:t>ого</w:t>
            </w:r>
            <w:r w:rsidR="00EB0204" w:rsidRPr="0072494A">
              <w:rPr>
                <w:szCs w:val="24"/>
                <w:lang w:val="ru-RU"/>
              </w:rPr>
              <w:t xml:space="preserve"> директор</w:t>
            </w:r>
            <w:r>
              <w:rPr>
                <w:szCs w:val="24"/>
                <w:lang w:val="ru-RU"/>
              </w:rPr>
              <w:t>а по инвестициям</w:t>
            </w:r>
          </w:p>
        </w:tc>
        <w:tc>
          <w:tcPr>
            <w:tcW w:w="4857" w:type="dxa"/>
            <w:vAlign w:val="bottom"/>
          </w:tcPr>
          <w:p w14:paraId="6E69D64D" w14:textId="2365BA5B" w:rsidR="00EB0204" w:rsidRPr="0072494A" w:rsidRDefault="00E30BAD" w:rsidP="009E42BA">
            <w:pPr>
              <w:pStyle w:val="af"/>
              <w:widowControl w:val="0"/>
              <w:ind w:right="0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И.В. М</w:t>
            </w:r>
            <w:r w:rsidR="00877BDD">
              <w:rPr>
                <w:szCs w:val="24"/>
                <w:lang w:val="ru-RU"/>
              </w:rPr>
              <w:t>осковский</w:t>
            </w:r>
          </w:p>
        </w:tc>
      </w:tr>
    </w:tbl>
    <w:p w14:paraId="7D2318C5" w14:textId="77777777" w:rsidR="009E42BA" w:rsidRPr="0072494A" w:rsidRDefault="009E42BA" w:rsidP="009E42BA">
      <w:pPr>
        <w:jc w:val="both"/>
      </w:pPr>
    </w:p>
    <w:p w14:paraId="5C248EED" w14:textId="77777777" w:rsidR="009E42BA" w:rsidRPr="0072494A" w:rsidRDefault="009E42BA" w:rsidP="009E42BA">
      <w:pPr>
        <w:jc w:val="both"/>
      </w:pPr>
    </w:p>
    <w:p w14:paraId="75FC779A" w14:textId="77777777" w:rsidR="009E42BA" w:rsidRPr="0072494A" w:rsidRDefault="009E42BA" w:rsidP="009E42BA">
      <w:pPr>
        <w:jc w:val="both"/>
      </w:pPr>
    </w:p>
    <w:p w14:paraId="1DF8D308" w14:textId="77777777" w:rsidR="009E42BA" w:rsidRPr="0072494A" w:rsidRDefault="009E42BA" w:rsidP="009E42BA">
      <w:pPr>
        <w:jc w:val="both"/>
      </w:pPr>
    </w:p>
    <w:p w14:paraId="2C534D87" w14:textId="77777777" w:rsidR="009E42BA" w:rsidRPr="0072494A" w:rsidRDefault="009E42BA" w:rsidP="009E42BA">
      <w:pPr>
        <w:jc w:val="both"/>
      </w:pPr>
    </w:p>
    <w:p w14:paraId="1E62F4AC" w14:textId="77777777" w:rsidR="009E42BA" w:rsidRPr="0072494A" w:rsidRDefault="009E42BA" w:rsidP="009E42BA">
      <w:pPr>
        <w:jc w:val="both"/>
      </w:pPr>
    </w:p>
    <w:p w14:paraId="28F93E5D" w14:textId="77777777" w:rsidR="009E42BA" w:rsidRPr="0072494A" w:rsidRDefault="009E42BA" w:rsidP="009E42BA">
      <w:pPr>
        <w:jc w:val="both"/>
      </w:pPr>
    </w:p>
    <w:p w14:paraId="58E0BBD6" w14:textId="77777777" w:rsidR="009E42BA" w:rsidRPr="0072494A" w:rsidRDefault="009E42BA" w:rsidP="009E42BA">
      <w:pPr>
        <w:jc w:val="both"/>
      </w:pPr>
    </w:p>
    <w:p w14:paraId="60D7A9C2" w14:textId="77777777" w:rsidR="009E42BA" w:rsidRPr="0072494A" w:rsidRDefault="009E42BA" w:rsidP="009E42BA">
      <w:pPr>
        <w:jc w:val="both"/>
      </w:pPr>
    </w:p>
    <w:p w14:paraId="0EBE70B3" w14:textId="77777777" w:rsidR="009E42BA" w:rsidRPr="0072494A" w:rsidRDefault="009E42BA" w:rsidP="009E42BA">
      <w:pPr>
        <w:jc w:val="both"/>
      </w:pPr>
    </w:p>
    <w:p w14:paraId="1250C7A4" w14:textId="77777777" w:rsidR="009E42BA" w:rsidRPr="0072494A" w:rsidRDefault="009E42BA" w:rsidP="009E42BA">
      <w:pPr>
        <w:jc w:val="both"/>
      </w:pPr>
    </w:p>
    <w:p w14:paraId="00BC8F42" w14:textId="77777777" w:rsidR="009E42BA" w:rsidRPr="0072494A" w:rsidRDefault="009E42BA" w:rsidP="009E42BA">
      <w:pPr>
        <w:jc w:val="both"/>
      </w:pPr>
    </w:p>
    <w:p w14:paraId="466AE0AD" w14:textId="77777777" w:rsidR="009E42BA" w:rsidRPr="0072494A" w:rsidRDefault="009E42BA" w:rsidP="009E42BA">
      <w:pPr>
        <w:jc w:val="both"/>
      </w:pPr>
    </w:p>
    <w:p w14:paraId="0CB40B0D" w14:textId="77777777" w:rsidR="009E42BA" w:rsidRPr="0072494A" w:rsidRDefault="009E42BA" w:rsidP="009E42BA">
      <w:pPr>
        <w:jc w:val="both"/>
      </w:pPr>
    </w:p>
    <w:p w14:paraId="35FF4D47" w14:textId="77777777" w:rsidR="009E42BA" w:rsidRPr="0072494A" w:rsidRDefault="009E42BA" w:rsidP="009E42BA">
      <w:pPr>
        <w:jc w:val="both"/>
      </w:pPr>
    </w:p>
    <w:p w14:paraId="43C173F0" w14:textId="77777777" w:rsidR="009E42BA" w:rsidRPr="0072494A" w:rsidRDefault="009E42BA" w:rsidP="009E42BA">
      <w:pPr>
        <w:jc w:val="both"/>
      </w:pPr>
    </w:p>
    <w:p w14:paraId="0BAE60D3" w14:textId="77777777" w:rsidR="009E42BA" w:rsidRPr="0072494A" w:rsidRDefault="009E42BA" w:rsidP="009E42BA">
      <w:pPr>
        <w:jc w:val="both"/>
      </w:pPr>
    </w:p>
    <w:p w14:paraId="15F5FB1D" w14:textId="77777777" w:rsidR="009E42BA" w:rsidRPr="0072494A" w:rsidRDefault="009E42BA" w:rsidP="009E42BA">
      <w:pPr>
        <w:jc w:val="both"/>
      </w:pPr>
    </w:p>
    <w:p w14:paraId="16636929" w14:textId="77777777" w:rsidR="009E42BA" w:rsidRPr="0072494A" w:rsidRDefault="009E42BA" w:rsidP="009E42BA">
      <w:pPr>
        <w:jc w:val="both"/>
      </w:pPr>
    </w:p>
    <w:p w14:paraId="0D9E6B4A" w14:textId="77777777" w:rsidR="009E42BA" w:rsidRPr="0072494A" w:rsidRDefault="009E42BA" w:rsidP="009E42BA">
      <w:pPr>
        <w:jc w:val="both"/>
      </w:pPr>
    </w:p>
    <w:p w14:paraId="76BCF8D9" w14:textId="77777777" w:rsidR="009E42BA" w:rsidRPr="0072494A" w:rsidRDefault="009E42BA" w:rsidP="009E42BA">
      <w:pPr>
        <w:jc w:val="both"/>
      </w:pPr>
    </w:p>
    <w:p w14:paraId="01A3F5D5" w14:textId="77777777" w:rsidR="009E42BA" w:rsidRPr="0072494A" w:rsidRDefault="009E42BA" w:rsidP="009E42BA">
      <w:pPr>
        <w:jc w:val="both"/>
      </w:pPr>
    </w:p>
    <w:p w14:paraId="38935BD4" w14:textId="77777777" w:rsidR="009E42BA" w:rsidRPr="0072494A" w:rsidRDefault="009E42BA" w:rsidP="009E42BA">
      <w:pPr>
        <w:jc w:val="both"/>
      </w:pPr>
    </w:p>
    <w:p w14:paraId="36075D21" w14:textId="77777777" w:rsidR="009E42BA" w:rsidRPr="0072494A" w:rsidRDefault="009E42BA" w:rsidP="009E42BA">
      <w:pPr>
        <w:jc w:val="both"/>
      </w:pPr>
    </w:p>
    <w:p w14:paraId="4FAA038E" w14:textId="77777777" w:rsidR="009E42BA" w:rsidRPr="0072494A" w:rsidRDefault="009E42BA" w:rsidP="009E42BA">
      <w:pPr>
        <w:jc w:val="both"/>
      </w:pPr>
    </w:p>
    <w:p w14:paraId="54BAC3AA" w14:textId="77777777" w:rsidR="009E42BA" w:rsidRPr="0072494A" w:rsidRDefault="009E42BA" w:rsidP="009E42BA">
      <w:pPr>
        <w:jc w:val="both"/>
      </w:pPr>
    </w:p>
    <w:p w14:paraId="11AAD6D7" w14:textId="77777777" w:rsidR="009E42BA" w:rsidRPr="0072494A" w:rsidRDefault="009E42BA" w:rsidP="009E42BA">
      <w:pPr>
        <w:jc w:val="both"/>
      </w:pPr>
    </w:p>
    <w:p w14:paraId="4D0C5B18" w14:textId="577333F1" w:rsidR="009E42BA" w:rsidRPr="0072494A" w:rsidRDefault="009E42BA" w:rsidP="009E42BA">
      <w:pPr>
        <w:jc w:val="both"/>
      </w:pPr>
    </w:p>
    <w:p w14:paraId="799C91B8" w14:textId="068F32A3" w:rsidR="002A2CE6" w:rsidRPr="0072494A" w:rsidRDefault="002A2CE6" w:rsidP="009E42BA">
      <w:pPr>
        <w:jc w:val="both"/>
      </w:pPr>
    </w:p>
    <w:p w14:paraId="3E96552E" w14:textId="284EA7DE" w:rsidR="002A2CE6" w:rsidRPr="0072494A" w:rsidRDefault="002A2CE6" w:rsidP="009E42BA">
      <w:pPr>
        <w:jc w:val="both"/>
      </w:pPr>
    </w:p>
    <w:p w14:paraId="6C8AC789" w14:textId="2315D572" w:rsidR="002A2CE6" w:rsidRPr="0072494A" w:rsidRDefault="002A2CE6" w:rsidP="009E42BA">
      <w:pPr>
        <w:jc w:val="both"/>
      </w:pPr>
    </w:p>
    <w:p w14:paraId="17AA47DD" w14:textId="7A93ADC4" w:rsidR="002A2CE6" w:rsidRPr="0072494A" w:rsidRDefault="002A2CE6" w:rsidP="009E42BA">
      <w:pPr>
        <w:jc w:val="both"/>
      </w:pPr>
    </w:p>
    <w:p w14:paraId="0E7E3928" w14:textId="1B637E3D" w:rsidR="002A2CE6" w:rsidRPr="0072494A" w:rsidRDefault="002A2CE6" w:rsidP="009E42BA">
      <w:pPr>
        <w:jc w:val="both"/>
      </w:pPr>
    </w:p>
    <w:p w14:paraId="52EEA14E" w14:textId="27AF218D" w:rsidR="002A2CE6" w:rsidRPr="0072494A" w:rsidRDefault="002A2CE6" w:rsidP="009E42BA">
      <w:pPr>
        <w:jc w:val="both"/>
      </w:pPr>
    </w:p>
    <w:p w14:paraId="15A7B710" w14:textId="1727B46B" w:rsidR="00EB0204" w:rsidRPr="0072494A" w:rsidRDefault="006742B4" w:rsidP="009E42BA">
      <w:pPr>
        <w:jc w:val="both"/>
      </w:pPr>
      <w:r w:rsidRPr="0072494A">
        <w:lastRenderedPageBreak/>
        <w:t>Визы:</w:t>
      </w:r>
    </w:p>
    <w:p w14:paraId="5E26A046" w14:textId="77777777" w:rsidR="006742B4" w:rsidRPr="0072494A" w:rsidRDefault="006742B4" w:rsidP="009E42BA">
      <w:pPr>
        <w:jc w:val="both"/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29"/>
        <w:gridCol w:w="3754"/>
        <w:gridCol w:w="1711"/>
        <w:gridCol w:w="930"/>
        <w:gridCol w:w="2603"/>
      </w:tblGrid>
      <w:tr w:rsidR="00E2724A" w:rsidRPr="00E2724A" w14:paraId="68B3942F" w14:textId="77777777" w:rsidTr="00E2724A">
        <w:trPr>
          <w:gridAfter w:val="4"/>
          <w:wAfter w:w="8998" w:type="dxa"/>
        </w:trPr>
        <w:tc>
          <w:tcPr>
            <w:tcW w:w="0" w:type="auto"/>
            <w:vAlign w:val="center"/>
            <w:hideMark/>
          </w:tcPr>
          <w:p w14:paraId="01C11E49" w14:textId="77777777" w:rsidR="00E2724A" w:rsidRPr="00E2724A" w:rsidRDefault="00E2724A" w:rsidP="00E2724A">
            <w:pPr>
              <w:rPr>
                <w:sz w:val="20"/>
                <w:szCs w:val="20"/>
              </w:rPr>
            </w:pPr>
          </w:p>
        </w:tc>
      </w:tr>
      <w:tr w:rsidR="00E2724A" w:rsidRPr="00E2724A" w14:paraId="00DE0D71" w14:textId="77777777" w:rsidTr="00E2724A">
        <w:trPr>
          <w:trHeight w:val="2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8BBB9" w14:textId="77777777" w:rsidR="00E2724A" w:rsidRPr="00E2724A" w:rsidRDefault="00E2724A" w:rsidP="00E2724A">
            <w:pPr>
              <w:jc w:val="center"/>
              <w:rPr>
                <w:b/>
                <w:bCs/>
                <w:sz w:val="20"/>
                <w:szCs w:val="20"/>
              </w:rPr>
            </w:pPr>
            <w:r w:rsidRPr="00E2724A">
              <w:rPr>
                <w:b/>
                <w:bCs/>
                <w:sz w:val="20"/>
                <w:szCs w:val="20"/>
              </w:rPr>
              <w:t>Цикл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568139" w14:textId="77777777" w:rsidR="00E2724A" w:rsidRPr="00E2724A" w:rsidRDefault="00E2724A" w:rsidP="00E2724A">
            <w:pPr>
              <w:jc w:val="center"/>
              <w:rPr>
                <w:b/>
                <w:bCs/>
                <w:sz w:val="20"/>
                <w:szCs w:val="20"/>
              </w:rPr>
            </w:pPr>
            <w:r w:rsidRPr="00E2724A">
              <w:rPr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83975" w14:textId="77777777" w:rsidR="00E2724A" w:rsidRPr="00E2724A" w:rsidRDefault="00E2724A" w:rsidP="00E2724A">
            <w:pPr>
              <w:jc w:val="center"/>
              <w:rPr>
                <w:b/>
                <w:bCs/>
                <w:sz w:val="20"/>
                <w:szCs w:val="20"/>
              </w:rPr>
            </w:pPr>
            <w:r w:rsidRPr="00E2724A">
              <w:rPr>
                <w:b/>
                <w:bCs/>
                <w:sz w:val="20"/>
                <w:szCs w:val="20"/>
              </w:rPr>
              <w:t>Виза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0F780" w14:textId="77777777" w:rsidR="00E2724A" w:rsidRPr="00E2724A" w:rsidRDefault="00E2724A" w:rsidP="00E2724A">
            <w:pPr>
              <w:jc w:val="center"/>
              <w:rPr>
                <w:b/>
                <w:bCs/>
                <w:sz w:val="20"/>
                <w:szCs w:val="20"/>
              </w:rPr>
            </w:pPr>
            <w:r w:rsidRPr="00E2724A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13B39B" w14:textId="77777777" w:rsidR="00E2724A" w:rsidRPr="00E2724A" w:rsidRDefault="00E2724A" w:rsidP="00E2724A">
            <w:pPr>
              <w:jc w:val="center"/>
              <w:rPr>
                <w:b/>
                <w:bCs/>
                <w:sz w:val="20"/>
                <w:szCs w:val="20"/>
              </w:rPr>
            </w:pPr>
            <w:r w:rsidRPr="00E2724A">
              <w:rPr>
                <w:b/>
                <w:bCs/>
                <w:sz w:val="20"/>
                <w:szCs w:val="20"/>
              </w:rPr>
              <w:t>ФИО</w:t>
            </w:r>
          </w:p>
        </w:tc>
      </w:tr>
      <w:tr w:rsidR="00E2724A" w:rsidRPr="00E2724A" w14:paraId="171721B8" w14:textId="77777777" w:rsidTr="00E2724A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64A24" w14:textId="77777777" w:rsidR="00E2724A" w:rsidRPr="00E2724A" w:rsidRDefault="00E2724A" w:rsidP="00E2724A">
            <w:pPr>
              <w:jc w:val="right"/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1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739B9" w14:textId="77777777" w:rsidR="00E2724A" w:rsidRPr="00E2724A" w:rsidRDefault="00E2724A" w:rsidP="00E2724A">
            <w:pPr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Руководитель контрактной службы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E29B4" w14:textId="77777777" w:rsidR="00E2724A" w:rsidRPr="00E2724A" w:rsidRDefault="00E2724A" w:rsidP="00E2724A">
            <w:pPr>
              <w:jc w:val="center"/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Согласовано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29A68" w14:textId="77777777" w:rsidR="00E2724A" w:rsidRPr="00E2724A" w:rsidRDefault="00E2724A" w:rsidP="00E2724A">
            <w:pPr>
              <w:jc w:val="center"/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16.02.2024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A7495" w14:textId="77777777" w:rsidR="00E2724A" w:rsidRPr="00E2724A" w:rsidRDefault="00E2724A" w:rsidP="00E2724A">
            <w:pPr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Мальцева Ирина Викторовна</w:t>
            </w:r>
          </w:p>
        </w:tc>
      </w:tr>
      <w:tr w:rsidR="00E2724A" w:rsidRPr="00E2724A" w14:paraId="78A47632" w14:textId="77777777" w:rsidTr="00E2724A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53C0D" w14:textId="77777777" w:rsidR="00E2724A" w:rsidRPr="00E2724A" w:rsidRDefault="00E2724A" w:rsidP="00E2724A">
            <w:pPr>
              <w:jc w:val="right"/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1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D9F01" w14:textId="77777777" w:rsidR="00E2724A" w:rsidRPr="00E2724A" w:rsidRDefault="00E2724A" w:rsidP="00E2724A">
            <w:pPr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Начальник управления МТС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9D2EF" w14:textId="77777777" w:rsidR="00E2724A" w:rsidRPr="00E2724A" w:rsidRDefault="00E2724A" w:rsidP="00E2724A">
            <w:pPr>
              <w:jc w:val="center"/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Согласовано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E1868" w14:textId="77777777" w:rsidR="00E2724A" w:rsidRPr="00E2724A" w:rsidRDefault="00E2724A" w:rsidP="00E2724A">
            <w:pPr>
              <w:jc w:val="center"/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19.02.2024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B11BD" w14:textId="77777777" w:rsidR="00E2724A" w:rsidRPr="00E2724A" w:rsidRDefault="00E2724A" w:rsidP="00E2724A">
            <w:pPr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Солнцев Роман Валерьевич</w:t>
            </w:r>
          </w:p>
        </w:tc>
      </w:tr>
      <w:tr w:rsidR="00E2724A" w:rsidRPr="00E2724A" w14:paraId="26C41846" w14:textId="77777777" w:rsidTr="00E2724A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743A4" w14:textId="77777777" w:rsidR="00E2724A" w:rsidRPr="00E2724A" w:rsidRDefault="00E2724A" w:rsidP="00E2724A">
            <w:pPr>
              <w:jc w:val="right"/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1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ABE93" w14:textId="77777777" w:rsidR="00E2724A" w:rsidRPr="00E2724A" w:rsidRDefault="00E2724A" w:rsidP="00E2724A">
            <w:pPr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Начальник правового управления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DD8A1" w14:textId="77777777" w:rsidR="00E2724A" w:rsidRPr="00E2724A" w:rsidRDefault="00E2724A" w:rsidP="00E2724A">
            <w:pPr>
              <w:jc w:val="center"/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Согласовано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C806B" w14:textId="77777777" w:rsidR="00E2724A" w:rsidRPr="00E2724A" w:rsidRDefault="00E2724A" w:rsidP="00E2724A">
            <w:pPr>
              <w:jc w:val="center"/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19.02.2024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739DF" w14:textId="77777777" w:rsidR="00E2724A" w:rsidRPr="00E2724A" w:rsidRDefault="00E2724A" w:rsidP="00E2724A">
            <w:pPr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Слепнева Оксана Михайловна</w:t>
            </w:r>
          </w:p>
        </w:tc>
      </w:tr>
      <w:tr w:rsidR="00E2724A" w:rsidRPr="00E2724A" w14:paraId="69224D3E" w14:textId="77777777" w:rsidTr="00E2724A">
        <w:trPr>
          <w:trHeight w:val="9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3FD5C" w14:textId="77777777" w:rsidR="00E2724A" w:rsidRPr="00E2724A" w:rsidRDefault="00E2724A" w:rsidP="00E2724A">
            <w:pPr>
              <w:jc w:val="right"/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1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B9AA7" w14:textId="77777777" w:rsidR="00E2724A" w:rsidRPr="00E2724A" w:rsidRDefault="00E2724A" w:rsidP="00E2724A">
            <w:pPr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Начальник управления информационных технологий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89F2F" w14:textId="77777777" w:rsidR="00E2724A" w:rsidRPr="00E2724A" w:rsidRDefault="00E2724A" w:rsidP="00E2724A">
            <w:pPr>
              <w:jc w:val="center"/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Согласовано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F8F7D" w14:textId="77777777" w:rsidR="00E2724A" w:rsidRPr="00E2724A" w:rsidRDefault="00E2724A" w:rsidP="00E2724A">
            <w:pPr>
              <w:jc w:val="center"/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20.02.2024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077D7" w14:textId="77777777" w:rsidR="00E2724A" w:rsidRPr="00E2724A" w:rsidRDefault="00E2724A" w:rsidP="00E2724A">
            <w:pPr>
              <w:rPr>
                <w:sz w:val="20"/>
                <w:szCs w:val="20"/>
              </w:rPr>
            </w:pPr>
            <w:r w:rsidRPr="00E2724A">
              <w:rPr>
                <w:sz w:val="20"/>
                <w:szCs w:val="20"/>
              </w:rPr>
              <w:t>Новиков Дмитрий Геннадьевич</w:t>
            </w:r>
          </w:p>
        </w:tc>
      </w:tr>
    </w:tbl>
    <w:p w14:paraId="2F04204C" w14:textId="77777777" w:rsidR="00904273" w:rsidRPr="0072494A" w:rsidRDefault="00904273" w:rsidP="009E42BA">
      <w:pPr>
        <w:jc w:val="both"/>
      </w:pPr>
    </w:p>
    <w:p w14:paraId="4C57C5FF" w14:textId="77777777" w:rsidR="006742B4" w:rsidRPr="0072494A" w:rsidRDefault="006742B4" w:rsidP="009E42BA">
      <w:pPr>
        <w:jc w:val="both"/>
      </w:pPr>
    </w:p>
    <w:p w14:paraId="5E539EED" w14:textId="77777777" w:rsidR="006742B4" w:rsidRPr="0072494A" w:rsidRDefault="006742B4" w:rsidP="009E42BA">
      <w:pPr>
        <w:jc w:val="both"/>
      </w:pPr>
    </w:p>
    <w:p w14:paraId="4904DB64" w14:textId="77777777" w:rsidR="006742B4" w:rsidRPr="0072494A" w:rsidRDefault="006742B4" w:rsidP="009E42BA">
      <w:pPr>
        <w:jc w:val="both"/>
      </w:pPr>
    </w:p>
    <w:p w14:paraId="5A615761" w14:textId="77777777" w:rsidR="00146762" w:rsidRPr="0072494A" w:rsidRDefault="00146762" w:rsidP="009E42BA">
      <w:pPr>
        <w:jc w:val="both"/>
      </w:pPr>
      <w:r w:rsidRPr="0072494A">
        <w:t>Подготовила:</w:t>
      </w:r>
    </w:p>
    <w:p w14:paraId="63620C16" w14:textId="77777777" w:rsidR="00146762" w:rsidRPr="0072494A" w:rsidRDefault="00146762" w:rsidP="009E42BA">
      <w:pPr>
        <w:jc w:val="both"/>
      </w:pPr>
    </w:p>
    <w:p w14:paraId="43769EC1" w14:textId="161B96C1" w:rsidR="00146762" w:rsidRPr="0072494A" w:rsidRDefault="00146762" w:rsidP="009E42BA">
      <w:pPr>
        <w:jc w:val="both"/>
      </w:pPr>
      <w:r w:rsidRPr="0072494A">
        <w:t xml:space="preserve">Руководитель контрактной службы       </w:t>
      </w:r>
      <w:r w:rsidR="003D5290">
        <w:t xml:space="preserve">                </w:t>
      </w:r>
      <w:r w:rsidRPr="0072494A">
        <w:t xml:space="preserve">  _______________________И.В. Мальцева</w:t>
      </w:r>
    </w:p>
    <w:p w14:paraId="38B52822" w14:textId="56938CE6" w:rsidR="00BC45CA" w:rsidRPr="0072494A" w:rsidRDefault="002A2CE6" w:rsidP="009E42BA">
      <w:pPr>
        <w:jc w:val="right"/>
      </w:pPr>
      <w:r w:rsidRPr="0072494A">
        <w:t>1</w:t>
      </w:r>
      <w:r w:rsidR="003D5290">
        <w:t>6</w:t>
      </w:r>
      <w:r w:rsidR="00BC45CA" w:rsidRPr="0072494A">
        <w:t>.</w:t>
      </w:r>
      <w:r w:rsidR="003D5290">
        <w:t>02</w:t>
      </w:r>
      <w:r w:rsidR="00BC45CA" w:rsidRPr="0072494A">
        <w:t>.202</w:t>
      </w:r>
      <w:r w:rsidR="003D5290">
        <w:t>4</w:t>
      </w:r>
    </w:p>
    <w:p w14:paraId="18D167E9" w14:textId="77777777" w:rsidR="00146762" w:rsidRPr="0072494A" w:rsidRDefault="00146762" w:rsidP="009E42BA">
      <w:pPr>
        <w:rPr>
          <w:b/>
        </w:rPr>
      </w:pPr>
      <w:r w:rsidRPr="0072494A">
        <w:rPr>
          <w:b/>
        </w:rPr>
        <w:t xml:space="preserve">   </w:t>
      </w:r>
    </w:p>
    <w:p w14:paraId="348C1B07" w14:textId="77777777" w:rsidR="00146762" w:rsidRPr="0072494A" w:rsidRDefault="00146762" w:rsidP="009E42BA">
      <w:pPr>
        <w:rPr>
          <w:b/>
        </w:rPr>
      </w:pPr>
      <w:r w:rsidRPr="0072494A">
        <w:rPr>
          <w:b/>
        </w:rPr>
        <w:t>Рассылается:</w:t>
      </w:r>
    </w:p>
    <w:p w14:paraId="7DF5BD05" w14:textId="77777777" w:rsidR="00146762" w:rsidRPr="0072494A" w:rsidRDefault="00146762" w:rsidP="009E42BA">
      <w:r w:rsidRPr="0072494A">
        <w:t>Заместителям генерального директора по направлению вида деятельности</w:t>
      </w:r>
    </w:p>
    <w:p w14:paraId="57617515" w14:textId="77777777" w:rsidR="00146762" w:rsidRPr="0072494A" w:rsidRDefault="00146762" w:rsidP="009E42BA">
      <w:r w:rsidRPr="0072494A">
        <w:t>Директорам филиалов</w:t>
      </w:r>
    </w:p>
    <w:p w14:paraId="50D581AB" w14:textId="77777777" w:rsidR="00146762" w:rsidRPr="0072494A" w:rsidRDefault="00146762" w:rsidP="009E42BA">
      <w:r w:rsidRPr="0072494A">
        <w:t>Руководителям структурных подразделений АУП</w:t>
      </w:r>
    </w:p>
    <w:p w14:paraId="29DC4B33" w14:textId="591FAD78" w:rsidR="00146762" w:rsidRPr="0072494A" w:rsidRDefault="000D4284" w:rsidP="009E42BA">
      <w:r w:rsidRPr="0072494A">
        <w:t xml:space="preserve">Делопроизводителю </w:t>
      </w:r>
      <w:r w:rsidR="004973F3" w:rsidRPr="0072494A">
        <w:t xml:space="preserve">Т.П. </w:t>
      </w:r>
      <w:proofErr w:type="spellStart"/>
      <w:r w:rsidR="00146762" w:rsidRPr="0072494A">
        <w:t>Чепелевой</w:t>
      </w:r>
      <w:proofErr w:type="spellEnd"/>
    </w:p>
    <w:p w14:paraId="033DA159" w14:textId="26AF0665" w:rsidR="00DB16C4" w:rsidRPr="0072494A" w:rsidRDefault="000D4284" w:rsidP="009E42BA">
      <w:proofErr w:type="spellStart"/>
      <w:r w:rsidRPr="0072494A">
        <w:t>Cекретарю</w:t>
      </w:r>
      <w:proofErr w:type="spellEnd"/>
      <w:r w:rsidRPr="0072494A">
        <w:t xml:space="preserve"> руководителя </w:t>
      </w:r>
      <w:r w:rsidR="004973F3" w:rsidRPr="0072494A">
        <w:t xml:space="preserve">С.П. </w:t>
      </w:r>
      <w:proofErr w:type="spellStart"/>
      <w:r w:rsidR="00DB16C4" w:rsidRPr="0072494A">
        <w:t>Бисеровой</w:t>
      </w:r>
      <w:proofErr w:type="spellEnd"/>
    </w:p>
    <w:p w14:paraId="6E638130" w14:textId="77777777" w:rsidR="00DB16C4" w:rsidRPr="0072494A" w:rsidRDefault="00DB16C4" w:rsidP="009E42BA"/>
    <w:p w14:paraId="7A5FEE92" w14:textId="77777777" w:rsidR="00146762" w:rsidRPr="0072494A" w:rsidRDefault="00146762" w:rsidP="009E42BA">
      <w:pPr>
        <w:rPr>
          <w:b/>
        </w:rPr>
      </w:pPr>
    </w:p>
    <w:p w14:paraId="4D50499B" w14:textId="77777777" w:rsidR="00146762" w:rsidRPr="0072494A" w:rsidRDefault="00146762" w:rsidP="009E42BA">
      <w:r w:rsidRPr="0072494A">
        <w:rPr>
          <w:b/>
        </w:rPr>
        <w:t xml:space="preserve">Способ доставки: </w:t>
      </w:r>
      <w:r w:rsidRPr="0072494A">
        <w:t>электронная почта, 1С.</w:t>
      </w:r>
    </w:p>
    <w:p w14:paraId="1C248ECF" w14:textId="77777777" w:rsidR="00146762" w:rsidRPr="0072494A" w:rsidRDefault="00146762" w:rsidP="009E42BA">
      <w:pPr>
        <w:pStyle w:val="af"/>
        <w:widowControl w:val="0"/>
        <w:ind w:right="0"/>
        <w:jc w:val="both"/>
        <w:rPr>
          <w:szCs w:val="24"/>
          <w:lang w:val="ru-RU"/>
        </w:rPr>
      </w:pPr>
    </w:p>
    <w:p w14:paraId="41876A53" w14:textId="77777777" w:rsidR="002A2261" w:rsidRPr="0072494A" w:rsidRDefault="002A2261" w:rsidP="009E42BA"/>
    <w:p w14:paraId="0306C4CD" w14:textId="77777777" w:rsidR="002A2261" w:rsidRPr="0072494A" w:rsidRDefault="002A2261" w:rsidP="009E42BA"/>
    <w:p w14:paraId="35B8AD5D" w14:textId="77777777" w:rsidR="002A2261" w:rsidRPr="0072494A" w:rsidRDefault="002A2261" w:rsidP="009E42BA"/>
    <w:p w14:paraId="08DF87CE" w14:textId="77777777" w:rsidR="001A0078" w:rsidRPr="0072494A" w:rsidRDefault="001A0078" w:rsidP="009E42BA"/>
    <w:sectPr w:rsidR="001A0078" w:rsidRPr="0072494A" w:rsidSect="00644730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19" w:right="566" w:bottom="1134" w:left="1843" w:header="426" w:footer="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99AD1" w14:textId="77777777" w:rsidR="000D4284" w:rsidRDefault="000D4284" w:rsidP="0070128C">
      <w:r>
        <w:separator/>
      </w:r>
    </w:p>
  </w:endnote>
  <w:endnote w:type="continuationSeparator" w:id="0">
    <w:p w14:paraId="627C302C" w14:textId="77777777" w:rsidR="000D4284" w:rsidRDefault="000D4284" w:rsidP="0070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oxima Nova ExCn Rg">
    <w:altName w:val="Times New Roman"/>
    <w:charset w:val="00"/>
    <w:family w:val="auto"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FCA96" w14:textId="77777777" w:rsidR="000D4284" w:rsidRDefault="000D4284" w:rsidP="001E08ED">
    <w:pPr>
      <w:pStyle w:val="a6"/>
      <w:jc w:val="center"/>
      <w:rPr>
        <w:sz w:val="20"/>
      </w:rPr>
    </w:pPr>
    <w:r>
      <w:rPr>
        <w:sz w:val="20"/>
      </w:rPr>
      <w:t>___________________________________________________________________________________________</w:t>
    </w:r>
  </w:p>
  <w:p w14:paraId="6B5B9EA7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Россия, 664075, г. Иркутск, ул. Ширямова, 54, а/я 52 Тел.: (395-2)78-10-06,</w:t>
    </w:r>
  </w:p>
  <w:p w14:paraId="34E2556B" w14:textId="77777777" w:rsidR="000D4284" w:rsidRPr="007F206C" w:rsidRDefault="000D4284" w:rsidP="008B12BB">
    <w:pPr>
      <w:pStyle w:val="a6"/>
      <w:jc w:val="center"/>
      <w:rPr>
        <w:sz w:val="20"/>
        <w:lang w:val="en-US"/>
      </w:rPr>
    </w:pPr>
    <w:r>
      <w:rPr>
        <w:sz w:val="20"/>
      </w:rPr>
      <w:t>Факс</w:t>
    </w:r>
    <w:r>
      <w:rPr>
        <w:sz w:val="20"/>
        <w:lang w:val="en-US"/>
      </w:rPr>
      <w:t xml:space="preserve">: (395-2) 24-79-34. E-mail: </w:t>
    </w:r>
    <w:r w:rsidR="00E2724A">
      <w:fldChar w:fldCharType="begin"/>
    </w:r>
    <w:r w:rsidR="00E2724A" w:rsidRPr="00E2724A">
      <w:rPr>
        <w:lang w:val="en-US"/>
      </w:rPr>
      <w:instrText xml:space="preserve"> HYPERLINK "mailto:info@oblkomenergo.ru" </w:instrText>
    </w:r>
    <w:r w:rsidR="00E2724A">
      <w:fldChar w:fldCharType="separate"/>
    </w:r>
    <w:r w:rsidRPr="00293531">
      <w:rPr>
        <w:rStyle w:val="a8"/>
        <w:sz w:val="20"/>
        <w:lang w:val="en-US"/>
      </w:rPr>
      <w:t>info@oblkomenergo.ru</w:t>
    </w:r>
    <w:r w:rsidR="00E2724A">
      <w:rPr>
        <w:rStyle w:val="a8"/>
        <w:sz w:val="20"/>
        <w:lang w:val="en-US"/>
      </w:rPr>
      <w:fldChar w:fldCharType="end"/>
    </w:r>
    <w:r>
      <w:rPr>
        <w:sz w:val="20"/>
        <w:lang w:val="en-US"/>
      </w:rPr>
      <w:t xml:space="preserve"> ; </w:t>
    </w:r>
    <w:r w:rsidR="00E2724A">
      <w:fldChar w:fldCharType="begin"/>
    </w:r>
    <w:r w:rsidR="00E2724A" w:rsidRPr="00E2724A">
      <w:rPr>
        <w:lang w:val="en-US"/>
      </w:rPr>
      <w:instrText xml:space="preserve"> HYPERLINK "http://www.</w:instrText>
    </w:r>
    <w:r w:rsidR="00E2724A">
      <w:instrText>облкоммунэнерго</w:instrText>
    </w:r>
    <w:r w:rsidR="00E2724A" w:rsidRPr="00E2724A">
      <w:rPr>
        <w:lang w:val="en-US"/>
      </w:rPr>
      <w:instrText>38.</w:instrText>
    </w:r>
    <w:r w:rsidR="00E2724A">
      <w:instrText>рф</w:instrText>
    </w:r>
    <w:r w:rsidR="00E2724A" w:rsidRPr="00E2724A">
      <w:rPr>
        <w:lang w:val="en-US"/>
      </w:rPr>
      <w:instrText xml:space="preserve">" </w:instrText>
    </w:r>
    <w:r w:rsidR="00E2724A">
      <w:fldChar w:fldCharType="separate"/>
    </w:r>
    <w:r w:rsidRPr="007F206C">
      <w:rPr>
        <w:rStyle w:val="a8"/>
        <w:sz w:val="20"/>
        <w:lang w:val="en-US"/>
      </w:rPr>
      <w:t>http://www.</w:t>
    </w:r>
    <w:proofErr w:type="spellStart"/>
    <w:r w:rsidRPr="007F206C">
      <w:rPr>
        <w:rStyle w:val="a8"/>
        <w:sz w:val="20"/>
      </w:rPr>
      <w:t>облкоммунэнерго</w:t>
    </w:r>
    <w:proofErr w:type="spellEnd"/>
    <w:r w:rsidRPr="007F206C">
      <w:rPr>
        <w:rStyle w:val="a8"/>
        <w:sz w:val="20"/>
        <w:lang w:val="en-US"/>
      </w:rPr>
      <w:t>38.</w:t>
    </w:r>
    <w:proofErr w:type="spellStart"/>
    <w:r w:rsidRPr="007F206C">
      <w:rPr>
        <w:rStyle w:val="a8"/>
        <w:sz w:val="20"/>
      </w:rPr>
      <w:t>рф</w:t>
    </w:r>
    <w:proofErr w:type="spellEnd"/>
    <w:r w:rsidR="00E2724A">
      <w:rPr>
        <w:rStyle w:val="a8"/>
        <w:sz w:val="20"/>
      </w:rPr>
      <w:fldChar w:fldCharType="end"/>
    </w:r>
  </w:p>
  <w:p w14:paraId="69F3C14F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ОКПО 03268281, ОГРН 1023801542412, ИНН/КПП 3800000252/381101001</w:t>
    </w:r>
  </w:p>
  <w:p w14:paraId="474BF2ED" w14:textId="77777777" w:rsidR="000D4284" w:rsidRDefault="000D428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D6F7E" w14:textId="77777777" w:rsidR="000D4284" w:rsidRDefault="000D4284" w:rsidP="00604101">
    <w:pPr>
      <w:pStyle w:val="a6"/>
      <w:jc w:val="center"/>
      <w:rPr>
        <w:sz w:val="20"/>
      </w:rPr>
    </w:pPr>
    <w:r>
      <w:rPr>
        <w:sz w:val="20"/>
      </w:rPr>
      <w:t>___________________________________________________________________________________________</w:t>
    </w:r>
  </w:p>
  <w:p w14:paraId="669B0013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Россия, 664075, г. Иркутск, ул. Ширямова, 54, а/я 52 Тел.: (395-2)78-10-06,</w:t>
    </w:r>
  </w:p>
  <w:p w14:paraId="635EC7CB" w14:textId="77777777" w:rsidR="000D4284" w:rsidRPr="007F206C" w:rsidRDefault="000D4284" w:rsidP="008B12BB">
    <w:pPr>
      <w:pStyle w:val="a6"/>
      <w:jc w:val="center"/>
      <w:rPr>
        <w:sz w:val="20"/>
        <w:lang w:val="en-US"/>
      </w:rPr>
    </w:pPr>
    <w:r>
      <w:rPr>
        <w:sz w:val="20"/>
      </w:rPr>
      <w:t>Факс</w:t>
    </w:r>
    <w:r>
      <w:rPr>
        <w:sz w:val="20"/>
        <w:lang w:val="en-US"/>
      </w:rPr>
      <w:t xml:space="preserve">: (395-2) 24-79-34. E-mail: </w:t>
    </w:r>
    <w:r w:rsidR="00E2724A">
      <w:fldChar w:fldCharType="begin"/>
    </w:r>
    <w:r w:rsidR="00E2724A" w:rsidRPr="00E2724A">
      <w:rPr>
        <w:lang w:val="en-US"/>
      </w:rPr>
      <w:instrText xml:space="preserve"> HYPERLINK "mailto:info@oblkomenergo.ru" </w:instrText>
    </w:r>
    <w:r w:rsidR="00E2724A">
      <w:fldChar w:fldCharType="separate"/>
    </w:r>
    <w:r w:rsidRPr="00293531">
      <w:rPr>
        <w:rStyle w:val="a8"/>
        <w:sz w:val="20"/>
        <w:lang w:val="en-US"/>
      </w:rPr>
      <w:t>info@oblkomenergo.ru</w:t>
    </w:r>
    <w:r w:rsidR="00E2724A">
      <w:rPr>
        <w:rStyle w:val="a8"/>
        <w:sz w:val="20"/>
        <w:lang w:val="en-US"/>
      </w:rPr>
      <w:fldChar w:fldCharType="end"/>
    </w:r>
    <w:r>
      <w:rPr>
        <w:sz w:val="20"/>
        <w:lang w:val="en-US"/>
      </w:rPr>
      <w:t xml:space="preserve"> ; </w:t>
    </w:r>
    <w:r w:rsidR="00E2724A">
      <w:fldChar w:fldCharType="begin"/>
    </w:r>
    <w:r w:rsidR="00E2724A" w:rsidRPr="00E2724A">
      <w:rPr>
        <w:lang w:val="en-US"/>
      </w:rPr>
      <w:instrText xml:space="preserve"> HYPERLINK "http://www.</w:instrText>
    </w:r>
    <w:r w:rsidR="00E2724A">
      <w:instrText>облкоммунэнерго</w:instrText>
    </w:r>
    <w:r w:rsidR="00E2724A" w:rsidRPr="00E2724A">
      <w:rPr>
        <w:lang w:val="en-US"/>
      </w:rPr>
      <w:instrText>38.</w:instrText>
    </w:r>
    <w:r w:rsidR="00E2724A">
      <w:instrText>рф</w:instrText>
    </w:r>
    <w:r w:rsidR="00E2724A" w:rsidRPr="00E2724A">
      <w:rPr>
        <w:lang w:val="en-US"/>
      </w:rPr>
      <w:instrText xml:space="preserve">" </w:instrText>
    </w:r>
    <w:r w:rsidR="00E2724A">
      <w:fldChar w:fldCharType="separate"/>
    </w:r>
    <w:r w:rsidRPr="007F206C">
      <w:rPr>
        <w:rStyle w:val="a8"/>
        <w:sz w:val="20"/>
        <w:lang w:val="en-US"/>
      </w:rPr>
      <w:t>http://www.</w:t>
    </w:r>
    <w:proofErr w:type="spellStart"/>
    <w:r w:rsidRPr="007F206C">
      <w:rPr>
        <w:rStyle w:val="a8"/>
        <w:sz w:val="20"/>
      </w:rPr>
      <w:t>облкоммунэнерго</w:t>
    </w:r>
    <w:proofErr w:type="spellEnd"/>
    <w:r w:rsidRPr="007F206C">
      <w:rPr>
        <w:rStyle w:val="a8"/>
        <w:sz w:val="20"/>
        <w:lang w:val="en-US"/>
      </w:rPr>
      <w:t>38.</w:t>
    </w:r>
    <w:proofErr w:type="spellStart"/>
    <w:r w:rsidRPr="007F206C">
      <w:rPr>
        <w:rStyle w:val="a8"/>
        <w:sz w:val="20"/>
      </w:rPr>
      <w:t>рф</w:t>
    </w:r>
    <w:proofErr w:type="spellEnd"/>
    <w:r w:rsidR="00E2724A">
      <w:rPr>
        <w:rStyle w:val="a8"/>
        <w:sz w:val="20"/>
      </w:rPr>
      <w:fldChar w:fldCharType="end"/>
    </w:r>
  </w:p>
  <w:p w14:paraId="4623B05B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ОКПО 03268281, ОГРН 1023801542412, ИНН/КПП 3800000252/381101001</w:t>
    </w:r>
  </w:p>
  <w:p w14:paraId="62316554" w14:textId="77777777" w:rsidR="000D4284" w:rsidRDefault="000D4284" w:rsidP="00604101">
    <w:pPr>
      <w:pStyle w:val="a6"/>
    </w:pPr>
  </w:p>
  <w:p w14:paraId="1C09324A" w14:textId="77777777" w:rsidR="000D4284" w:rsidRDefault="000D428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63134" w14:textId="77777777" w:rsidR="000D4284" w:rsidRDefault="000D4284" w:rsidP="0070128C">
      <w:r>
        <w:separator/>
      </w:r>
    </w:p>
  </w:footnote>
  <w:footnote w:type="continuationSeparator" w:id="0">
    <w:p w14:paraId="1DF2AFBB" w14:textId="77777777" w:rsidR="000D4284" w:rsidRDefault="000D4284" w:rsidP="0070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FBAA" w14:textId="77777777" w:rsidR="000D4284" w:rsidRDefault="000D4284">
    <w:pPr>
      <w:pStyle w:val="a4"/>
      <w:jc w:val="center"/>
    </w:pP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510142">
      <w:rPr>
        <w:rStyle w:val="a3"/>
        <w:noProof/>
      </w:rPr>
      <w:t>12</w:t>
    </w:r>
    <w:r>
      <w:rPr>
        <w:rStyle w:val="a3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37AB" w14:textId="77777777" w:rsidR="000D4284" w:rsidRPr="00DE0DB6" w:rsidRDefault="000D4284" w:rsidP="00604101">
    <w:pPr>
      <w:pStyle w:val="a4"/>
      <w:jc w:val="right"/>
      <w:rPr>
        <w:b/>
        <w:color w:val="1F497D"/>
        <w:sz w:val="22"/>
        <w:szCs w:val="22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21404"/>
    <w:multiLevelType w:val="hybridMultilevel"/>
    <w:tmpl w:val="3C667AD0"/>
    <w:lvl w:ilvl="0" w:tplc="E22419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A0E8CBC">
      <w:start w:val="1"/>
      <w:numFmt w:val="lowerLetter"/>
      <w:lvlText w:val="%2."/>
      <w:lvlJc w:val="left"/>
      <w:pPr>
        <w:ind w:left="1789" w:hanging="360"/>
      </w:pPr>
    </w:lvl>
    <w:lvl w:ilvl="2" w:tplc="A21A71D6">
      <w:start w:val="1"/>
      <w:numFmt w:val="lowerRoman"/>
      <w:lvlText w:val="%3."/>
      <w:lvlJc w:val="right"/>
      <w:pPr>
        <w:ind w:left="2509" w:hanging="180"/>
      </w:pPr>
    </w:lvl>
    <w:lvl w:ilvl="3" w:tplc="C15C9DF4">
      <w:start w:val="1"/>
      <w:numFmt w:val="decimal"/>
      <w:lvlText w:val="%4."/>
      <w:lvlJc w:val="left"/>
      <w:pPr>
        <w:ind w:left="3229" w:hanging="360"/>
      </w:pPr>
    </w:lvl>
    <w:lvl w:ilvl="4" w:tplc="2626C786">
      <w:start w:val="1"/>
      <w:numFmt w:val="lowerLetter"/>
      <w:lvlText w:val="%5."/>
      <w:lvlJc w:val="left"/>
      <w:pPr>
        <w:ind w:left="3949" w:hanging="360"/>
      </w:pPr>
    </w:lvl>
    <w:lvl w:ilvl="5" w:tplc="DF4AD386">
      <w:start w:val="1"/>
      <w:numFmt w:val="lowerRoman"/>
      <w:lvlText w:val="%6."/>
      <w:lvlJc w:val="right"/>
      <w:pPr>
        <w:ind w:left="4669" w:hanging="180"/>
      </w:pPr>
    </w:lvl>
    <w:lvl w:ilvl="6" w:tplc="7918F2B6">
      <w:start w:val="1"/>
      <w:numFmt w:val="decimal"/>
      <w:lvlText w:val="%7."/>
      <w:lvlJc w:val="left"/>
      <w:pPr>
        <w:ind w:left="5389" w:hanging="360"/>
      </w:pPr>
    </w:lvl>
    <w:lvl w:ilvl="7" w:tplc="F1C47C6C">
      <w:start w:val="1"/>
      <w:numFmt w:val="lowerLetter"/>
      <w:lvlText w:val="%8."/>
      <w:lvlJc w:val="left"/>
      <w:pPr>
        <w:ind w:left="6109" w:hanging="360"/>
      </w:pPr>
    </w:lvl>
    <w:lvl w:ilvl="8" w:tplc="C64CDBC6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E83292"/>
    <w:multiLevelType w:val="hybridMultilevel"/>
    <w:tmpl w:val="64EAE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B794E"/>
    <w:multiLevelType w:val="multilevel"/>
    <w:tmpl w:val="84F40A4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" w15:restartNumberingAfterBreak="0">
    <w:nsid w:val="0D9831E1"/>
    <w:multiLevelType w:val="hybridMultilevel"/>
    <w:tmpl w:val="BE7E6BC0"/>
    <w:lvl w:ilvl="0" w:tplc="34EA76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2161B8"/>
    <w:multiLevelType w:val="hybridMultilevel"/>
    <w:tmpl w:val="A99E9D50"/>
    <w:lvl w:ilvl="0" w:tplc="39FCDDA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D71881"/>
    <w:multiLevelType w:val="multilevel"/>
    <w:tmpl w:val="9072F8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1671285C"/>
    <w:multiLevelType w:val="hybridMultilevel"/>
    <w:tmpl w:val="9D08C488"/>
    <w:lvl w:ilvl="0" w:tplc="F65A79D0">
      <w:start w:val="1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5106D"/>
    <w:multiLevelType w:val="hybridMultilevel"/>
    <w:tmpl w:val="B7E8EAC2"/>
    <w:lvl w:ilvl="0" w:tplc="C8666E68">
      <w:start w:val="1"/>
      <w:numFmt w:val="decimal"/>
      <w:lvlText w:val="%1."/>
      <w:lvlJc w:val="left"/>
      <w:pPr>
        <w:ind w:left="1080" w:hanging="360"/>
      </w:pPr>
    </w:lvl>
    <w:lvl w:ilvl="1" w:tplc="0D2494D0">
      <w:start w:val="1"/>
      <w:numFmt w:val="lowerLetter"/>
      <w:lvlText w:val="%2."/>
      <w:lvlJc w:val="left"/>
      <w:pPr>
        <w:ind w:left="1800" w:hanging="360"/>
      </w:pPr>
    </w:lvl>
    <w:lvl w:ilvl="2" w:tplc="872AD9DA">
      <w:start w:val="1"/>
      <w:numFmt w:val="lowerRoman"/>
      <w:lvlText w:val="%3."/>
      <w:lvlJc w:val="right"/>
      <w:pPr>
        <w:ind w:left="2520" w:hanging="180"/>
      </w:pPr>
    </w:lvl>
    <w:lvl w:ilvl="3" w:tplc="422620C2">
      <w:start w:val="1"/>
      <w:numFmt w:val="decimal"/>
      <w:lvlText w:val="%4."/>
      <w:lvlJc w:val="left"/>
      <w:pPr>
        <w:ind w:left="3240" w:hanging="360"/>
      </w:pPr>
    </w:lvl>
    <w:lvl w:ilvl="4" w:tplc="FE3CEC74">
      <w:start w:val="1"/>
      <w:numFmt w:val="lowerLetter"/>
      <w:lvlText w:val="%5."/>
      <w:lvlJc w:val="left"/>
      <w:pPr>
        <w:ind w:left="3960" w:hanging="360"/>
      </w:pPr>
    </w:lvl>
    <w:lvl w:ilvl="5" w:tplc="B0703D06">
      <w:start w:val="1"/>
      <w:numFmt w:val="lowerRoman"/>
      <w:lvlText w:val="%6."/>
      <w:lvlJc w:val="right"/>
      <w:pPr>
        <w:ind w:left="4680" w:hanging="180"/>
      </w:pPr>
    </w:lvl>
    <w:lvl w:ilvl="6" w:tplc="75CCA1C2">
      <w:start w:val="1"/>
      <w:numFmt w:val="decimal"/>
      <w:lvlText w:val="%7."/>
      <w:lvlJc w:val="left"/>
      <w:pPr>
        <w:ind w:left="5400" w:hanging="360"/>
      </w:pPr>
    </w:lvl>
    <w:lvl w:ilvl="7" w:tplc="3DA2F138">
      <w:start w:val="1"/>
      <w:numFmt w:val="lowerLetter"/>
      <w:lvlText w:val="%8."/>
      <w:lvlJc w:val="left"/>
      <w:pPr>
        <w:ind w:left="6120" w:hanging="360"/>
      </w:pPr>
    </w:lvl>
    <w:lvl w:ilvl="8" w:tplc="A7EA2A6A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5E13EF"/>
    <w:multiLevelType w:val="hybridMultilevel"/>
    <w:tmpl w:val="87EE3C60"/>
    <w:lvl w:ilvl="0" w:tplc="E3443E2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18F17B3A"/>
    <w:multiLevelType w:val="multilevel"/>
    <w:tmpl w:val="2B1E8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72203B1"/>
    <w:multiLevelType w:val="multilevel"/>
    <w:tmpl w:val="1FFAFC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auto"/>
      </w:rPr>
    </w:lvl>
  </w:abstractNum>
  <w:abstractNum w:abstractNumId="11" w15:restartNumberingAfterBreak="0">
    <w:nsid w:val="299D1B28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F9A55E9"/>
    <w:multiLevelType w:val="hybridMultilevel"/>
    <w:tmpl w:val="0AF821E2"/>
    <w:lvl w:ilvl="0" w:tplc="45066A7A">
      <w:start w:val="78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FBE5097"/>
    <w:multiLevelType w:val="hybridMultilevel"/>
    <w:tmpl w:val="783E4376"/>
    <w:lvl w:ilvl="0" w:tplc="442A7FB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9000DA"/>
    <w:multiLevelType w:val="hybridMultilevel"/>
    <w:tmpl w:val="6116EAA0"/>
    <w:lvl w:ilvl="0" w:tplc="5F5E2A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C746107"/>
    <w:multiLevelType w:val="hybridMultilevel"/>
    <w:tmpl w:val="1AC6837C"/>
    <w:lvl w:ilvl="0" w:tplc="ADFADC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89774D"/>
    <w:multiLevelType w:val="hybridMultilevel"/>
    <w:tmpl w:val="7B26C300"/>
    <w:lvl w:ilvl="0" w:tplc="3EE41F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3BA02A6"/>
    <w:multiLevelType w:val="hybridMultilevel"/>
    <w:tmpl w:val="D7FA21F4"/>
    <w:lvl w:ilvl="0" w:tplc="1634431E">
      <w:start w:val="6"/>
      <w:numFmt w:val="decimal"/>
      <w:lvlText w:val="%1)"/>
      <w:lvlJc w:val="left"/>
      <w:pPr>
        <w:ind w:left="103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 w15:restartNumberingAfterBreak="0">
    <w:nsid w:val="44EA1776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6F56FB3"/>
    <w:multiLevelType w:val="hybridMultilevel"/>
    <w:tmpl w:val="DBD88D76"/>
    <w:lvl w:ilvl="0" w:tplc="78747822">
      <w:start w:val="1"/>
      <w:numFmt w:val="decimal"/>
      <w:lvlText w:val="%1)"/>
      <w:lvlJc w:val="left"/>
      <w:pPr>
        <w:ind w:left="1211" w:hanging="360"/>
      </w:pPr>
      <w:rPr>
        <w:rFonts w:eastAsia="Times New Roman" w:hint="default"/>
      </w:rPr>
    </w:lvl>
    <w:lvl w:ilvl="1" w:tplc="0E2E6936">
      <w:start w:val="1"/>
      <w:numFmt w:val="lowerLetter"/>
      <w:lvlText w:val="%2."/>
      <w:lvlJc w:val="left"/>
      <w:pPr>
        <w:ind w:left="1806" w:hanging="360"/>
      </w:pPr>
    </w:lvl>
    <w:lvl w:ilvl="2" w:tplc="DEB8E98A">
      <w:start w:val="1"/>
      <w:numFmt w:val="lowerRoman"/>
      <w:lvlText w:val="%3."/>
      <w:lvlJc w:val="right"/>
      <w:pPr>
        <w:ind w:left="2526" w:hanging="180"/>
      </w:pPr>
    </w:lvl>
    <w:lvl w:ilvl="3" w:tplc="E4F64F88">
      <w:start w:val="1"/>
      <w:numFmt w:val="decimal"/>
      <w:lvlText w:val="%4."/>
      <w:lvlJc w:val="left"/>
      <w:pPr>
        <w:ind w:left="3246" w:hanging="360"/>
      </w:pPr>
    </w:lvl>
    <w:lvl w:ilvl="4" w:tplc="6636BA40">
      <w:start w:val="1"/>
      <w:numFmt w:val="lowerLetter"/>
      <w:lvlText w:val="%5."/>
      <w:lvlJc w:val="left"/>
      <w:pPr>
        <w:ind w:left="3966" w:hanging="360"/>
      </w:pPr>
    </w:lvl>
    <w:lvl w:ilvl="5" w:tplc="B44406FA">
      <w:start w:val="1"/>
      <w:numFmt w:val="lowerRoman"/>
      <w:lvlText w:val="%6."/>
      <w:lvlJc w:val="right"/>
      <w:pPr>
        <w:ind w:left="4686" w:hanging="180"/>
      </w:pPr>
    </w:lvl>
    <w:lvl w:ilvl="6" w:tplc="E7AAEE1C">
      <w:start w:val="1"/>
      <w:numFmt w:val="decimal"/>
      <w:lvlText w:val="%7."/>
      <w:lvlJc w:val="left"/>
      <w:pPr>
        <w:ind w:left="5406" w:hanging="360"/>
      </w:pPr>
    </w:lvl>
    <w:lvl w:ilvl="7" w:tplc="35DC9A22">
      <w:start w:val="1"/>
      <w:numFmt w:val="lowerLetter"/>
      <w:lvlText w:val="%8."/>
      <w:lvlJc w:val="left"/>
      <w:pPr>
        <w:ind w:left="6126" w:hanging="360"/>
      </w:pPr>
    </w:lvl>
    <w:lvl w:ilvl="8" w:tplc="B44687EE">
      <w:start w:val="1"/>
      <w:numFmt w:val="lowerRoman"/>
      <w:lvlText w:val="%9."/>
      <w:lvlJc w:val="right"/>
      <w:pPr>
        <w:ind w:left="6846" w:hanging="180"/>
      </w:pPr>
    </w:lvl>
  </w:abstractNum>
  <w:abstractNum w:abstractNumId="20" w15:restartNumberingAfterBreak="0">
    <w:nsid w:val="4B066A8E"/>
    <w:multiLevelType w:val="multilevel"/>
    <w:tmpl w:val="3B8C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D783819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E0A0F4C"/>
    <w:multiLevelType w:val="hybridMultilevel"/>
    <w:tmpl w:val="FE9C5954"/>
    <w:lvl w:ilvl="0" w:tplc="5DC82EB6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7DE8CD90">
      <w:start w:val="1"/>
      <w:numFmt w:val="lowerLetter"/>
      <w:lvlText w:val="%2."/>
      <w:lvlJc w:val="left"/>
      <w:pPr>
        <w:ind w:left="1806" w:hanging="360"/>
      </w:pPr>
    </w:lvl>
    <w:lvl w:ilvl="2" w:tplc="928EBDC8">
      <w:start w:val="1"/>
      <w:numFmt w:val="lowerRoman"/>
      <w:lvlText w:val="%3."/>
      <w:lvlJc w:val="right"/>
      <w:pPr>
        <w:ind w:left="2526" w:hanging="180"/>
      </w:pPr>
    </w:lvl>
    <w:lvl w:ilvl="3" w:tplc="29562D3A">
      <w:start w:val="1"/>
      <w:numFmt w:val="decimal"/>
      <w:lvlText w:val="%4."/>
      <w:lvlJc w:val="left"/>
      <w:pPr>
        <w:ind w:left="3246" w:hanging="360"/>
      </w:pPr>
    </w:lvl>
    <w:lvl w:ilvl="4" w:tplc="63DAFDAC">
      <w:start w:val="1"/>
      <w:numFmt w:val="lowerLetter"/>
      <w:lvlText w:val="%5."/>
      <w:lvlJc w:val="left"/>
      <w:pPr>
        <w:ind w:left="3966" w:hanging="360"/>
      </w:pPr>
    </w:lvl>
    <w:lvl w:ilvl="5" w:tplc="64463F40">
      <w:start w:val="1"/>
      <w:numFmt w:val="lowerRoman"/>
      <w:lvlText w:val="%6."/>
      <w:lvlJc w:val="right"/>
      <w:pPr>
        <w:ind w:left="4686" w:hanging="180"/>
      </w:pPr>
    </w:lvl>
    <w:lvl w:ilvl="6" w:tplc="F3103480">
      <w:start w:val="1"/>
      <w:numFmt w:val="decimal"/>
      <w:lvlText w:val="%7."/>
      <w:lvlJc w:val="left"/>
      <w:pPr>
        <w:ind w:left="5406" w:hanging="360"/>
      </w:pPr>
    </w:lvl>
    <w:lvl w:ilvl="7" w:tplc="8BFE143E">
      <w:start w:val="1"/>
      <w:numFmt w:val="lowerLetter"/>
      <w:lvlText w:val="%8."/>
      <w:lvlJc w:val="left"/>
      <w:pPr>
        <w:ind w:left="6126" w:hanging="360"/>
      </w:pPr>
    </w:lvl>
    <w:lvl w:ilvl="8" w:tplc="E38AD77A">
      <w:start w:val="1"/>
      <w:numFmt w:val="lowerRoman"/>
      <w:lvlText w:val="%9."/>
      <w:lvlJc w:val="right"/>
      <w:pPr>
        <w:ind w:left="6846" w:hanging="180"/>
      </w:pPr>
    </w:lvl>
  </w:abstractNum>
  <w:abstractNum w:abstractNumId="23" w15:restartNumberingAfterBreak="0">
    <w:nsid w:val="5239107C"/>
    <w:multiLevelType w:val="hybridMultilevel"/>
    <w:tmpl w:val="277E5360"/>
    <w:lvl w:ilvl="0" w:tplc="E5323988">
      <w:start w:val="1"/>
      <w:numFmt w:val="decimal"/>
      <w:lvlText w:val="%1)"/>
      <w:lvlJc w:val="left"/>
      <w:pPr>
        <w:ind w:left="1429" w:hanging="360"/>
      </w:pPr>
    </w:lvl>
    <w:lvl w:ilvl="1" w:tplc="8BD611DA">
      <w:start w:val="1"/>
      <w:numFmt w:val="lowerLetter"/>
      <w:lvlText w:val="%2."/>
      <w:lvlJc w:val="left"/>
      <w:pPr>
        <w:ind w:left="2149" w:hanging="360"/>
      </w:pPr>
    </w:lvl>
    <w:lvl w:ilvl="2" w:tplc="353A54BE">
      <w:start w:val="1"/>
      <w:numFmt w:val="lowerRoman"/>
      <w:lvlText w:val="%3."/>
      <w:lvlJc w:val="right"/>
      <w:pPr>
        <w:ind w:left="2869" w:hanging="180"/>
      </w:pPr>
    </w:lvl>
    <w:lvl w:ilvl="3" w:tplc="912473E0">
      <w:start w:val="1"/>
      <w:numFmt w:val="decimal"/>
      <w:lvlText w:val="%4."/>
      <w:lvlJc w:val="left"/>
      <w:pPr>
        <w:ind w:left="3589" w:hanging="360"/>
      </w:pPr>
    </w:lvl>
    <w:lvl w:ilvl="4" w:tplc="DB5CDC80">
      <w:start w:val="1"/>
      <w:numFmt w:val="lowerLetter"/>
      <w:lvlText w:val="%5."/>
      <w:lvlJc w:val="left"/>
      <w:pPr>
        <w:ind w:left="4309" w:hanging="360"/>
      </w:pPr>
    </w:lvl>
    <w:lvl w:ilvl="5" w:tplc="A420DE92">
      <w:start w:val="1"/>
      <w:numFmt w:val="lowerRoman"/>
      <w:lvlText w:val="%6."/>
      <w:lvlJc w:val="right"/>
      <w:pPr>
        <w:ind w:left="5029" w:hanging="180"/>
      </w:pPr>
    </w:lvl>
    <w:lvl w:ilvl="6" w:tplc="4BB61938">
      <w:start w:val="1"/>
      <w:numFmt w:val="decimal"/>
      <w:lvlText w:val="%7."/>
      <w:lvlJc w:val="left"/>
      <w:pPr>
        <w:ind w:left="5749" w:hanging="360"/>
      </w:pPr>
    </w:lvl>
    <w:lvl w:ilvl="7" w:tplc="D0CA79BA">
      <w:start w:val="1"/>
      <w:numFmt w:val="lowerLetter"/>
      <w:lvlText w:val="%8."/>
      <w:lvlJc w:val="left"/>
      <w:pPr>
        <w:ind w:left="6469" w:hanging="360"/>
      </w:pPr>
    </w:lvl>
    <w:lvl w:ilvl="8" w:tplc="544EB246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AD47B2"/>
    <w:multiLevelType w:val="hybridMultilevel"/>
    <w:tmpl w:val="618EE1CE"/>
    <w:lvl w:ilvl="0" w:tplc="CF4C547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 w15:restartNumberingAfterBreak="0">
    <w:nsid w:val="562B77E0"/>
    <w:multiLevelType w:val="hybridMultilevel"/>
    <w:tmpl w:val="3224E4BE"/>
    <w:lvl w:ilvl="0" w:tplc="D7C2E50E">
      <w:start w:val="1"/>
      <w:numFmt w:val="decimal"/>
      <w:lvlText w:val="%1)"/>
      <w:lvlJc w:val="left"/>
      <w:pPr>
        <w:ind w:left="1070" w:hanging="360"/>
      </w:pPr>
    </w:lvl>
    <w:lvl w:ilvl="1" w:tplc="FC585D74">
      <w:start w:val="1"/>
      <w:numFmt w:val="lowerLetter"/>
      <w:lvlText w:val="%2."/>
      <w:lvlJc w:val="left"/>
      <w:pPr>
        <w:ind w:left="1440" w:hanging="360"/>
      </w:pPr>
    </w:lvl>
    <w:lvl w:ilvl="2" w:tplc="9566F728">
      <w:start w:val="1"/>
      <w:numFmt w:val="lowerRoman"/>
      <w:lvlText w:val="%3."/>
      <w:lvlJc w:val="right"/>
      <w:pPr>
        <w:ind w:left="2160" w:hanging="180"/>
      </w:pPr>
    </w:lvl>
    <w:lvl w:ilvl="3" w:tplc="823A818C">
      <w:start w:val="1"/>
      <w:numFmt w:val="decimal"/>
      <w:lvlText w:val="%4."/>
      <w:lvlJc w:val="left"/>
      <w:pPr>
        <w:ind w:left="2880" w:hanging="360"/>
      </w:pPr>
    </w:lvl>
    <w:lvl w:ilvl="4" w:tplc="3D72BAD0">
      <w:start w:val="1"/>
      <w:numFmt w:val="lowerLetter"/>
      <w:lvlText w:val="%5."/>
      <w:lvlJc w:val="left"/>
      <w:pPr>
        <w:ind w:left="3600" w:hanging="360"/>
      </w:pPr>
    </w:lvl>
    <w:lvl w:ilvl="5" w:tplc="57EC702A">
      <w:start w:val="1"/>
      <w:numFmt w:val="lowerRoman"/>
      <w:lvlText w:val="%6."/>
      <w:lvlJc w:val="right"/>
      <w:pPr>
        <w:ind w:left="4320" w:hanging="180"/>
      </w:pPr>
    </w:lvl>
    <w:lvl w:ilvl="6" w:tplc="837801B0">
      <w:start w:val="1"/>
      <w:numFmt w:val="decimal"/>
      <w:lvlText w:val="%7."/>
      <w:lvlJc w:val="left"/>
      <w:pPr>
        <w:ind w:left="5040" w:hanging="360"/>
      </w:pPr>
    </w:lvl>
    <w:lvl w:ilvl="7" w:tplc="1904EDF6">
      <w:start w:val="1"/>
      <w:numFmt w:val="lowerLetter"/>
      <w:lvlText w:val="%8."/>
      <w:lvlJc w:val="left"/>
      <w:pPr>
        <w:ind w:left="5760" w:hanging="360"/>
      </w:pPr>
    </w:lvl>
    <w:lvl w:ilvl="8" w:tplc="9CB2F15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B19F5"/>
    <w:multiLevelType w:val="hybridMultilevel"/>
    <w:tmpl w:val="ED7086B0"/>
    <w:lvl w:ilvl="0" w:tplc="FDD2F008">
      <w:start w:val="9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7" w15:restartNumberingAfterBreak="0">
    <w:nsid w:val="5BD67522"/>
    <w:multiLevelType w:val="hybridMultilevel"/>
    <w:tmpl w:val="4600EBFA"/>
    <w:lvl w:ilvl="0" w:tplc="B218E704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C045B6A"/>
    <w:multiLevelType w:val="hybridMultilevel"/>
    <w:tmpl w:val="D994B10A"/>
    <w:lvl w:ilvl="0" w:tplc="ED42AC98">
      <w:start w:val="11"/>
      <w:numFmt w:val="decimal"/>
      <w:lvlText w:val="%1)"/>
      <w:lvlJc w:val="left"/>
      <w:pPr>
        <w:ind w:left="8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5DE551E4"/>
    <w:multiLevelType w:val="hybridMultilevel"/>
    <w:tmpl w:val="EA4C0A52"/>
    <w:lvl w:ilvl="0" w:tplc="34561E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065516F"/>
    <w:multiLevelType w:val="multilevel"/>
    <w:tmpl w:val="791E1AC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267667E"/>
    <w:multiLevelType w:val="multilevel"/>
    <w:tmpl w:val="0DE4493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2" w15:restartNumberingAfterBreak="0">
    <w:nsid w:val="62B21C00"/>
    <w:multiLevelType w:val="hybridMultilevel"/>
    <w:tmpl w:val="8F74E26A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63A39"/>
    <w:multiLevelType w:val="multilevel"/>
    <w:tmpl w:val="D3A2A8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427BE1"/>
    <w:multiLevelType w:val="hybridMultilevel"/>
    <w:tmpl w:val="017666B8"/>
    <w:lvl w:ilvl="0" w:tplc="827C2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8DD295C"/>
    <w:multiLevelType w:val="hybridMultilevel"/>
    <w:tmpl w:val="EB687D56"/>
    <w:lvl w:ilvl="0" w:tplc="CA4C75AE">
      <w:start w:val="1"/>
      <w:numFmt w:val="decimal"/>
      <w:lvlText w:val="%1)"/>
      <w:lvlJc w:val="left"/>
      <w:pPr>
        <w:ind w:left="1287" w:hanging="360"/>
      </w:pPr>
    </w:lvl>
    <w:lvl w:ilvl="1" w:tplc="00306A60">
      <w:start w:val="1"/>
      <w:numFmt w:val="lowerLetter"/>
      <w:lvlText w:val="%2."/>
      <w:lvlJc w:val="left"/>
      <w:pPr>
        <w:ind w:left="2007" w:hanging="360"/>
      </w:pPr>
    </w:lvl>
    <w:lvl w:ilvl="2" w:tplc="6E3C6976">
      <w:start w:val="1"/>
      <w:numFmt w:val="lowerRoman"/>
      <w:lvlText w:val="%3."/>
      <w:lvlJc w:val="right"/>
      <w:pPr>
        <w:ind w:left="2727" w:hanging="180"/>
      </w:pPr>
    </w:lvl>
    <w:lvl w:ilvl="3" w:tplc="5AD63124">
      <w:start w:val="1"/>
      <w:numFmt w:val="decimal"/>
      <w:lvlText w:val="%4."/>
      <w:lvlJc w:val="left"/>
      <w:pPr>
        <w:ind w:left="3447" w:hanging="360"/>
      </w:pPr>
    </w:lvl>
    <w:lvl w:ilvl="4" w:tplc="825EC3EA">
      <w:start w:val="1"/>
      <w:numFmt w:val="lowerLetter"/>
      <w:lvlText w:val="%5."/>
      <w:lvlJc w:val="left"/>
      <w:pPr>
        <w:ind w:left="4167" w:hanging="360"/>
      </w:pPr>
    </w:lvl>
    <w:lvl w:ilvl="5" w:tplc="7958C6CE">
      <w:start w:val="1"/>
      <w:numFmt w:val="lowerRoman"/>
      <w:lvlText w:val="%6."/>
      <w:lvlJc w:val="right"/>
      <w:pPr>
        <w:ind w:left="4887" w:hanging="180"/>
      </w:pPr>
    </w:lvl>
    <w:lvl w:ilvl="6" w:tplc="640EE2AE">
      <w:start w:val="1"/>
      <w:numFmt w:val="decimal"/>
      <w:lvlText w:val="%7."/>
      <w:lvlJc w:val="left"/>
      <w:pPr>
        <w:ind w:left="5607" w:hanging="360"/>
      </w:pPr>
    </w:lvl>
    <w:lvl w:ilvl="7" w:tplc="C9DA6DDE">
      <w:start w:val="1"/>
      <w:numFmt w:val="lowerLetter"/>
      <w:lvlText w:val="%8."/>
      <w:lvlJc w:val="left"/>
      <w:pPr>
        <w:ind w:left="6327" w:hanging="360"/>
      </w:pPr>
    </w:lvl>
    <w:lvl w:ilvl="8" w:tplc="43B01A20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94E2C8C"/>
    <w:multiLevelType w:val="hybridMultilevel"/>
    <w:tmpl w:val="2B223BBE"/>
    <w:lvl w:ilvl="0" w:tplc="827C2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2725D87"/>
    <w:multiLevelType w:val="hybridMultilevel"/>
    <w:tmpl w:val="71540D4C"/>
    <w:lvl w:ilvl="0" w:tplc="627A5F50">
      <w:start w:val="3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50A5540"/>
    <w:multiLevelType w:val="hybridMultilevel"/>
    <w:tmpl w:val="D7323B6E"/>
    <w:lvl w:ilvl="0" w:tplc="9086FAB6">
      <w:start w:val="62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75120C27"/>
    <w:multiLevelType w:val="hybridMultilevel"/>
    <w:tmpl w:val="A634A570"/>
    <w:lvl w:ilvl="0" w:tplc="6512E362">
      <w:start w:val="1"/>
      <w:numFmt w:val="decimal"/>
      <w:lvlText w:val="%1)"/>
      <w:lvlJc w:val="left"/>
      <w:pPr>
        <w:ind w:left="1070" w:hanging="360"/>
      </w:pPr>
    </w:lvl>
    <w:lvl w:ilvl="1" w:tplc="D48C8B0A">
      <w:start w:val="1"/>
      <w:numFmt w:val="lowerLetter"/>
      <w:lvlText w:val="%2."/>
      <w:lvlJc w:val="left"/>
      <w:pPr>
        <w:ind w:left="1440" w:hanging="360"/>
      </w:pPr>
    </w:lvl>
    <w:lvl w:ilvl="2" w:tplc="7A707954">
      <w:start w:val="1"/>
      <w:numFmt w:val="lowerRoman"/>
      <w:lvlText w:val="%3."/>
      <w:lvlJc w:val="right"/>
      <w:pPr>
        <w:ind w:left="2160" w:hanging="180"/>
      </w:pPr>
    </w:lvl>
    <w:lvl w:ilvl="3" w:tplc="E7A2F368">
      <w:start w:val="1"/>
      <w:numFmt w:val="decimal"/>
      <w:lvlText w:val="%4."/>
      <w:lvlJc w:val="left"/>
      <w:pPr>
        <w:ind w:left="2880" w:hanging="360"/>
      </w:pPr>
    </w:lvl>
    <w:lvl w:ilvl="4" w:tplc="920AF836">
      <w:start w:val="1"/>
      <w:numFmt w:val="lowerLetter"/>
      <w:lvlText w:val="%5."/>
      <w:lvlJc w:val="left"/>
      <w:pPr>
        <w:ind w:left="3600" w:hanging="360"/>
      </w:pPr>
    </w:lvl>
    <w:lvl w:ilvl="5" w:tplc="DC125960">
      <w:start w:val="1"/>
      <w:numFmt w:val="lowerRoman"/>
      <w:lvlText w:val="%6."/>
      <w:lvlJc w:val="right"/>
      <w:pPr>
        <w:ind w:left="4320" w:hanging="180"/>
      </w:pPr>
    </w:lvl>
    <w:lvl w:ilvl="6" w:tplc="461C0D84">
      <w:start w:val="1"/>
      <w:numFmt w:val="decimal"/>
      <w:lvlText w:val="%7."/>
      <w:lvlJc w:val="left"/>
      <w:pPr>
        <w:ind w:left="5040" w:hanging="360"/>
      </w:pPr>
    </w:lvl>
    <w:lvl w:ilvl="7" w:tplc="EA36DBA6">
      <w:start w:val="1"/>
      <w:numFmt w:val="lowerLetter"/>
      <w:lvlText w:val="%8."/>
      <w:lvlJc w:val="left"/>
      <w:pPr>
        <w:ind w:left="5760" w:hanging="360"/>
      </w:pPr>
    </w:lvl>
    <w:lvl w:ilvl="8" w:tplc="23CE1FBC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2F0632"/>
    <w:multiLevelType w:val="hybridMultilevel"/>
    <w:tmpl w:val="1B04BD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333"/>
    <w:multiLevelType w:val="hybridMultilevel"/>
    <w:tmpl w:val="03927498"/>
    <w:lvl w:ilvl="0" w:tplc="2E9205BA">
      <w:start w:val="63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13"/>
  </w:num>
  <w:num w:numId="5">
    <w:abstractNumId w:val="10"/>
  </w:num>
  <w:num w:numId="6">
    <w:abstractNumId w:val="3"/>
  </w:num>
  <w:num w:numId="7">
    <w:abstractNumId w:val="5"/>
  </w:num>
  <w:num w:numId="8">
    <w:abstractNumId w:val="20"/>
  </w:num>
  <w:num w:numId="9">
    <w:abstractNumId w:val="30"/>
  </w:num>
  <w:num w:numId="10">
    <w:abstractNumId w:val="36"/>
  </w:num>
  <w:num w:numId="11">
    <w:abstractNumId w:val="6"/>
  </w:num>
  <w:num w:numId="12">
    <w:abstractNumId w:val="34"/>
  </w:num>
  <w:num w:numId="13">
    <w:abstractNumId w:val="2"/>
  </w:num>
  <w:num w:numId="14">
    <w:abstractNumId w:val="33"/>
  </w:num>
  <w:num w:numId="15">
    <w:abstractNumId w:val="39"/>
  </w:num>
  <w:num w:numId="16">
    <w:abstractNumId w:val="23"/>
  </w:num>
  <w:num w:numId="17">
    <w:abstractNumId w:val="7"/>
  </w:num>
  <w:num w:numId="18">
    <w:abstractNumId w:val="35"/>
  </w:num>
  <w:num w:numId="19">
    <w:abstractNumId w:val="17"/>
  </w:num>
  <w:num w:numId="20">
    <w:abstractNumId w:val="26"/>
  </w:num>
  <w:num w:numId="21">
    <w:abstractNumId w:val="0"/>
  </w:num>
  <w:num w:numId="22">
    <w:abstractNumId w:val="8"/>
  </w:num>
  <w:num w:numId="23">
    <w:abstractNumId w:val="24"/>
  </w:num>
  <w:num w:numId="24">
    <w:abstractNumId w:val="37"/>
  </w:num>
  <w:num w:numId="25">
    <w:abstractNumId w:val="41"/>
  </w:num>
  <w:num w:numId="26">
    <w:abstractNumId w:val="12"/>
  </w:num>
  <w:num w:numId="27">
    <w:abstractNumId w:val="38"/>
  </w:num>
  <w:num w:numId="28">
    <w:abstractNumId w:val="31"/>
  </w:num>
  <w:num w:numId="29">
    <w:abstractNumId w:val="19"/>
  </w:num>
  <w:num w:numId="30">
    <w:abstractNumId w:val="22"/>
  </w:num>
  <w:num w:numId="31">
    <w:abstractNumId w:val="27"/>
  </w:num>
  <w:num w:numId="32">
    <w:abstractNumId w:val="28"/>
  </w:num>
  <w:num w:numId="33">
    <w:abstractNumId w:val="4"/>
  </w:num>
  <w:num w:numId="34">
    <w:abstractNumId w:val="11"/>
  </w:num>
  <w:num w:numId="35">
    <w:abstractNumId w:val="32"/>
  </w:num>
  <w:num w:numId="36">
    <w:abstractNumId w:val="40"/>
  </w:num>
  <w:num w:numId="37">
    <w:abstractNumId w:val="29"/>
  </w:num>
  <w:num w:numId="38">
    <w:abstractNumId w:val="14"/>
  </w:num>
  <w:num w:numId="39">
    <w:abstractNumId w:val="25"/>
  </w:num>
  <w:num w:numId="40">
    <w:abstractNumId w:val="18"/>
  </w:num>
  <w:num w:numId="41">
    <w:abstractNumId w:val="21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1551"/>
    <w:rsid w:val="000013A3"/>
    <w:rsid w:val="00002AA2"/>
    <w:rsid w:val="000218C8"/>
    <w:rsid w:val="0004145E"/>
    <w:rsid w:val="00042B5E"/>
    <w:rsid w:val="00043068"/>
    <w:rsid w:val="00047505"/>
    <w:rsid w:val="000539F3"/>
    <w:rsid w:val="00053EE8"/>
    <w:rsid w:val="000606A8"/>
    <w:rsid w:val="00062127"/>
    <w:rsid w:val="00066461"/>
    <w:rsid w:val="00074E2F"/>
    <w:rsid w:val="00076610"/>
    <w:rsid w:val="00077307"/>
    <w:rsid w:val="0008050F"/>
    <w:rsid w:val="00080F24"/>
    <w:rsid w:val="00083704"/>
    <w:rsid w:val="00084D1C"/>
    <w:rsid w:val="000A3FFF"/>
    <w:rsid w:val="000A5617"/>
    <w:rsid w:val="000A645C"/>
    <w:rsid w:val="000B12DC"/>
    <w:rsid w:val="000B25F2"/>
    <w:rsid w:val="000D0832"/>
    <w:rsid w:val="000D4284"/>
    <w:rsid w:val="000D7E13"/>
    <w:rsid w:val="000E0C17"/>
    <w:rsid w:val="000F2A9B"/>
    <w:rsid w:val="000F6E12"/>
    <w:rsid w:val="00100353"/>
    <w:rsid w:val="00102033"/>
    <w:rsid w:val="00103298"/>
    <w:rsid w:val="00103512"/>
    <w:rsid w:val="00105C75"/>
    <w:rsid w:val="00107A44"/>
    <w:rsid w:val="00120104"/>
    <w:rsid w:val="001325B8"/>
    <w:rsid w:val="001342A1"/>
    <w:rsid w:val="00137813"/>
    <w:rsid w:val="0014223C"/>
    <w:rsid w:val="00146762"/>
    <w:rsid w:val="00167282"/>
    <w:rsid w:val="00175D48"/>
    <w:rsid w:val="001803BB"/>
    <w:rsid w:val="001870C8"/>
    <w:rsid w:val="00191804"/>
    <w:rsid w:val="00191988"/>
    <w:rsid w:val="001919B1"/>
    <w:rsid w:val="00191AF7"/>
    <w:rsid w:val="001921B0"/>
    <w:rsid w:val="0019322D"/>
    <w:rsid w:val="001A0078"/>
    <w:rsid w:val="001A09C2"/>
    <w:rsid w:val="001A1358"/>
    <w:rsid w:val="001A2D0F"/>
    <w:rsid w:val="001A3255"/>
    <w:rsid w:val="001A32BE"/>
    <w:rsid w:val="001A5A16"/>
    <w:rsid w:val="001B392E"/>
    <w:rsid w:val="001C697D"/>
    <w:rsid w:val="001D7101"/>
    <w:rsid w:val="001E08ED"/>
    <w:rsid w:val="001E1551"/>
    <w:rsid w:val="001E5B3F"/>
    <w:rsid w:val="001F4333"/>
    <w:rsid w:val="0020101D"/>
    <w:rsid w:val="00201E22"/>
    <w:rsid w:val="002027D5"/>
    <w:rsid w:val="00204534"/>
    <w:rsid w:val="00205BB1"/>
    <w:rsid w:val="00206E3F"/>
    <w:rsid w:val="0022163E"/>
    <w:rsid w:val="002228D5"/>
    <w:rsid w:val="00232D25"/>
    <w:rsid w:val="00235961"/>
    <w:rsid w:val="00240AA9"/>
    <w:rsid w:val="00241C03"/>
    <w:rsid w:val="0024554E"/>
    <w:rsid w:val="00247772"/>
    <w:rsid w:val="00253C57"/>
    <w:rsid w:val="00262503"/>
    <w:rsid w:val="0026448A"/>
    <w:rsid w:val="00267FEC"/>
    <w:rsid w:val="00271C27"/>
    <w:rsid w:val="00281220"/>
    <w:rsid w:val="00282D71"/>
    <w:rsid w:val="002950C4"/>
    <w:rsid w:val="00296FD0"/>
    <w:rsid w:val="002A2261"/>
    <w:rsid w:val="002A2C4C"/>
    <w:rsid w:val="002A2CE6"/>
    <w:rsid w:val="002A3038"/>
    <w:rsid w:val="002A3DB9"/>
    <w:rsid w:val="002B14B8"/>
    <w:rsid w:val="002C25C4"/>
    <w:rsid w:val="002C5F5D"/>
    <w:rsid w:val="002C7B6E"/>
    <w:rsid w:val="002D0F4D"/>
    <w:rsid w:val="002D64D4"/>
    <w:rsid w:val="002E0160"/>
    <w:rsid w:val="002E6E4C"/>
    <w:rsid w:val="002E6E83"/>
    <w:rsid w:val="002F360A"/>
    <w:rsid w:val="003047E2"/>
    <w:rsid w:val="00312B97"/>
    <w:rsid w:val="00313185"/>
    <w:rsid w:val="0031359F"/>
    <w:rsid w:val="00313866"/>
    <w:rsid w:val="003164F5"/>
    <w:rsid w:val="0032078B"/>
    <w:rsid w:val="003211A5"/>
    <w:rsid w:val="00325745"/>
    <w:rsid w:val="0032591B"/>
    <w:rsid w:val="00325C3E"/>
    <w:rsid w:val="003267DD"/>
    <w:rsid w:val="00326BD4"/>
    <w:rsid w:val="003276AA"/>
    <w:rsid w:val="003406DB"/>
    <w:rsid w:val="00340FE2"/>
    <w:rsid w:val="0034176A"/>
    <w:rsid w:val="00355CAD"/>
    <w:rsid w:val="0035653E"/>
    <w:rsid w:val="0036022B"/>
    <w:rsid w:val="00361A39"/>
    <w:rsid w:val="003815C1"/>
    <w:rsid w:val="00392CE3"/>
    <w:rsid w:val="00393774"/>
    <w:rsid w:val="00394C96"/>
    <w:rsid w:val="0039518B"/>
    <w:rsid w:val="00395BAF"/>
    <w:rsid w:val="003A4220"/>
    <w:rsid w:val="003B0D0D"/>
    <w:rsid w:val="003C01A5"/>
    <w:rsid w:val="003C021D"/>
    <w:rsid w:val="003D01C1"/>
    <w:rsid w:val="003D5290"/>
    <w:rsid w:val="003E5A89"/>
    <w:rsid w:val="003F6F2F"/>
    <w:rsid w:val="0040178E"/>
    <w:rsid w:val="00401DE4"/>
    <w:rsid w:val="00416F70"/>
    <w:rsid w:val="004176A1"/>
    <w:rsid w:val="00423186"/>
    <w:rsid w:val="004331A5"/>
    <w:rsid w:val="00436A30"/>
    <w:rsid w:val="00437500"/>
    <w:rsid w:val="00437731"/>
    <w:rsid w:val="00452435"/>
    <w:rsid w:val="004603B8"/>
    <w:rsid w:val="0046073D"/>
    <w:rsid w:val="00464D8D"/>
    <w:rsid w:val="004653A5"/>
    <w:rsid w:val="00467069"/>
    <w:rsid w:val="004703C5"/>
    <w:rsid w:val="004706CE"/>
    <w:rsid w:val="00480BFE"/>
    <w:rsid w:val="0048641E"/>
    <w:rsid w:val="004973F3"/>
    <w:rsid w:val="004A01FF"/>
    <w:rsid w:val="004A23B4"/>
    <w:rsid w:val="004A7D49"/>
    <w:rsid w:val="004D2392"/>
    <w:rsid w:val="004D509E"/>
    <w:rsid w:val="004D58F0"/>
    <w:rsid w:val="004E18F8"/>
    <w:rsid w:val="004E1978"/>
    <w:rsid w:val="004E4B9E"/>
    <w:rsid w:val="004F1B49"/>
    <w:rsid w:val="004F2BBE"/>
    <w:rsid w:val="004F727E"/>
    <w:rsid w:val="005014AC"/>
    <w:rsid w:val="00501941"/>
    <w:rsid w:val="005064A2"/>
    <w:rsid w:val="00510142"/>
    <w:rsid w:val="00513FD8"/>
    <w:rsid w:val="005225A2"/>
    <w:rsid w:val="00527A3B"/>
    <w:rsid w:val="00527BB2"/>
    <w:rsid w:val="00542A19"/>
    <w:rsid w:val="00544292"/>
    <w:rsid w:val="00547EB8"/>
    <w:rsid w:val="0055148C"/>
    <w:rsid w:val="0055186A"/>
    <w:rsid w:val="005557E5"/>
    <w:rsid w:val="005578C4"/>
    <w:rsid w:val="0056324E"/>
    <w:rsid w:val="00570365"/>
    <w:rsid w:val="005710BA"/>
    <w:rsid w:val="00574B53"/>
    <w:rsid w:val="0058484B"/>
    <w:rsid w:val="005855D1"/>
    <w:rsid w:val="005857B7"/>
    <w:rsid w:val="00585E26"/>
    <w:rsid w:val="00591CB5"/>
    <w:rsid w:val="00592B55"/>
    <w:rsid w:val="00595911"/>
    <w:rsid w:val="005A4B73"/>
    <w:rsid w:val="005A638D"/>
    <w:rsid w:val="005A798A"/>
    <w:rsid w:val="005B1C6B"/>
    <w:rsid w:val="005B4E8E"/>
    <w:rsid w:val="005C17DD"/>
    <w:rsid w:val="005C47B9"/>
    <w:rsid w:val="005C648C"/>
    <w:rsid w:val="005D0A39"/>
    <w:rsid w:val="005D1C64"/>
    <w:rsid w:val="005E052B"/>
    <w:rsid w:val="005E32A8"/>
    <w:rsid w:val="00601A29"/>
    <w:rsid w:val="00603511"/>
    <w:rsid w:val="00604101"/>
    <w:rsid w:val="0060484E"/>
    <w:rsid w:val="006206FF"/>
    <w:rsid w:val="00632114"/>
    <w:rsid w:val="006405A9"/>
    <w:rsid w:val="00641545"/>
    <w:rsid w:val="00644730"/>
    <w:rsid w:val="006504D6"/>
    <w:rsid w:val="00650540"/>
    <w:rsid w:val="00653201"/>
    <w:rsid w:val="006537D9"/>
    <w:rsid w:val="006546A9"/>
    <w:rsid w:val="0066093A"/>
    <w:rsid w:val="006674B4"/>
    <w:rsid w:val="00672461"/>
    <w:rsid w:val="006742B4"/>
    <w:rsid w:val="00675630"/>
    <w:rsid w:val="00675A63"/>
    <w:rsid w:val="006766B4"/>
    <w:rsid w:val="006779C7"/>
    <w:rsid w:val="00682BC4"/>
    <w:rsid w:val="00684E4A"/>
    <w:rsid w:val="0068694E"/>
    <w:rsid w:val="00692590"/>
    <w:rsid w:val="006965C9"/>
    <w:rsid w:val="00696C8F"/>
    <w:rsid w:val="006A18B4"/>
    <w:rsid w:val="006B2429"/>
    <w:rsid w:val="006B6B8E"/>
    <w:rsid w:val="006C0240"/>
    <w:rsid w:val="006C3C21"/>
    <w:rsid w:val="006C5678"/>
    <w:rsid w:val="006C71DC"/>
    <w:rsid w:val="006D112C"/>
    <w:rsid w:val="006D2FA6"/>
    <w:rsid w:val="006D670E"/>
    <w:rsid w:val="006E2212"/>
    <w:rsid w:val="006E70E3"/>
    <w:rsid w:val="006F13CD"/>
    <w:rsid w:val="006F18E4"/>
    <w:rsid w:val="006F485F"/>
    <w:rsid w:val="006F7BB0"/>
    <w:rsid w:val="0070128C"/>
    <w:rsid w:val="0070262A"/>
    <w:rsid w:val="00705245"/>
    <w:rsid w:val="00706168"/>
    <w:rsid w:val="007111C4"/>
    <w:rsid w:val="007132DA"/>
    <w:rsid w:val="00717EB2"/>
    <w:rsid w:val="007232C7"/>
    <w:rsid w:val="0072494A"/>
    <w:rsid w:val="00730180"/>
    <w:rsid w:val="0073245D"/>
    <w:rsid w:val="007427BA"/>
    <w:rsid w:val="00743295"/>
    <w:rsid w:val="007439AA"/>
    <w:rsid w:val="00746359"/>
    <w:rsid w:val="00750258"/>
    <w:rsid w:val="00751A05"/>
    <w:rsid w:val="00754AAC"/>
    <w:rsid w:val="00755106"/>
    <w:rsid w:val="007574C8"/>
    <w:rsid w:val="00764EA4"/>
    <w:rsid w:val="007666EF"/>
    <w:rsid w:val="00773357"/>
    <w:rsid w:val="00776018"/>
    <w:rsid w:val="007824D5"/>
    <w:rsid w:val="00791C76"/>
    <w:rsid w:val="007A39A3"/>
    <w:rsid w:val="007A79AF"/>
    <w:rsid w:val="007A7AEF"/>
    <w:rsid w:val="007B4660"/>
    <w:rsid w:val="007B6B44"/>
    <w:rsid w:val="007C2C39"/>
    <w:rsid w:val="007C525D"/>
    <w:rsid w:val="007C7CE1"/>
    <w:rsid w:val="007D10C9"/>
    <w:rsid w:val="007D3B8A"/>
    <w:rsid w:val="007D6639"/>
    <w:rsid w:val="007D76E7"/>
    <w:rsid w:val="007E1895"/>
    <w:rsid w:val="007E2383"/>
    <w:rsid w:val="007E3CAB"/>
    <w:rsid w:val="007E417F"/>
    <w:rsid w:val="008058C7"/>
    <w:rsid w:val="00807328"/>
    <w:rsid w:val="00813859"/>
    <w:rsid w:val="00815924"/>
    <w:rsid w:val="00823420"/>
    <w:rsid w:val="00832B27"/>
    <w:rsid w:val="00836673"/>
    <w:rsid w:val="008436E9"/>
    <w:rsid w:val="00846CF0"/>
    <w:rsid w:val="00847D54"/>
    <w:rsid w:val="00854E9D"/>
    <w:rsid w:val="00855984"/>
    <w:rsid w:val="00856CA5"/>
    <w:rsid w:val="00860FC3"/>
    <w:rsid w:val="0086137A"/>
    <w:rsid w:val="00861B8E"/>
    <w:rsid w:val="00864634"/>
    <w:rsid w:val="0086600C"/>
    <w:rsid w:val="00877BDD"/>
    <w:rsid w:val="00882C1A"/>
    <w:rsid w:val="00883ADF"/>
    <w:rsid w:val="008865B3"/>
    <w:rsid w:val="00886E7E"/>
    <w:rsid w:val="00893E77"/>
    <w:rsid w:val="00893EE4"/>
    <w:rsid w:val="00894DEB"/>
    <w:rsid w:val="00897618"/>
    <w:rsid w:val="008A7D20"/>
    <w:rsid w:val="008B12BB"/>
    <w:rsid w:val="008B2F96"/>
    <w:rsid w:val="008B41CB"/>
    <w:rsid w:val="008B5089"/>
    <w:rsid w:val="008C2EBD"/>
    <w:rsid w:val="008C5DA9"/>
    <w:rsid w:val="008D2482"/>
    <w:rsid w:val="008D5A05"/>
    <w:rsid w:val="008D6F08"/>
    <w:rsid w:val="008E0930"/>
    <w:rsid w:val="008E7CF4"/>
    <w:rsid w:val="008F4F41"/>
    <w:rsid w:val="008F7B53"/>
    <w:rsid w:val="0090000C"/>
    <w:rsid w:val="00901E21"/>
    <w:rsid w:val="00904273"/>
    <w:rsid w:val="00904410"/>
    <w:rsid w:val="00904D6E"/>
    <w:rsid w:val="00906F9E"/>
    <w:rsid w:val="00911E33"/>
    <w:rsid w:val="009157EE"/>
    <w:rsid w:val="00925373"/>
    <w:rsid w:val="00927544"/>
    <w:rsid w:val="00933DD1"/>
    <w:rsid w:val="00943860"/>
    <w:rsid w:val="0096033A"/>
    <w:rsid w:val="00961767"/>
    <w:rsid w:val="00966A9D"/>
    <w:rsid w:val="00970276"/>
    <w:rsid w:val="00970BC2"/>
    <w:rsid w:val="00970E09"/>
    <w:rsid w:val="0097629B"/>
    <w:rsid w:val="00987432"/>
    <w:rsid w:val="00990A72"/>
    <w:rsid w:val="0099695A"/>
    <w:rsid w:val="0099786E"/>
    <w:rsid w:val="009B16CF"/>
    <w:rsid w:val="009B3270"/>
    <w:rsid w:val="009B37F0"/>
    <w:rsid w:val="009B4F59"/>
    <w:rsid w:val="009B5E31"/>
    <w:rsid w:val="009B6FC7"/>
    <w:rsid w:val="009C07C8"/>
    <w:rsid w:val="009C2A0B"/>
    <w:rsid w:val="009C3017"/>
    <w:rsid w:val="009C4F8C"/>
    <w:rsid w:val="009D08F1"/>
    <w:rsid w:val="009D18B1"/>
    <w:rsid w:val="009E0923"/>
    <w:rsid w:val="009E0CB6"/>
    <w:rsid w:val="009E42BA"/>
    <w:rsid w:val="009E6E9C"/>
    <w:rsid w:val="009F5FCA"/>
    <w:rsid w:val="009F66A1"/>
    <w:rsid w:val="009F6CEB"/>
    <w:rsid w:val="009F7B78"/>
    <w:rsid w:val="00A066A4"/>
    <w:rsid w:val="00A14078"/>
    <w:rsid w:val="00A148FF"/>
    <w:rsid w:val="00A153E0"/>
    <w:rsid w:val="00A15A5E"/>
    <w:rsid w:val="00A26FB7"/>
    <w:rsid w:val="00A27CD7"/>
    <w:rsid w:val="00A32202"/>
    <w:rsid w:val="00A34B39"/>
    <w:rsid w:val="00A36DB4"/>
    <w:rsid w:val="00A37600"/>
    <w:rsid w:val="00A44290"/>
    <w:rsid w:val="00A52447"/>
    <w:rsid w:val="00A5714A"/>
    <w:rsid w:val="00A67B28"/>
    <w:rsid w:val="00A72D99"/>
    <w:rsid w:val="00A72E55"/>
    <w:rsid w:val="00A86528"/>
    <w:rsid w:val="00A86FBB"/>
    <w:rsid w:val="00A97A28"/>
    <w:rsid w:val="00AA2154"/>
    <w:rsid w:val="00AA5C8B"/>
    <w:rsid w:val="00AB53BD"/>
    <w:rsid w:val="00AC3E3A"/>
    <w:rsid w:val="00AC4869"/>
    <w:rsid w:val="00AD5907"/>
    <w:rsid w:val="00AD761C"/>
    <w:rsid w:val="00AE0B9B"/>
    <w:rsid w:val="00AE218C"/>
    <w:rsid w:val="00AE53FD"/>
    <w:rsid w:val="00AE777C"/>
    <w:rsid w:val="00AF079A"/>
    <w:rsid w:val="00AF22F0"/>
    <w:rsid w:val="00AF6226"/>
    <w:rsid w:val="00B11A06"/>
    <w:rsid w:val="00B12C1A"/>
    <w:rsid w:val="00B20ABA"/>
    <w:rsid w:val="00B26E6F"/>
    <w:rsid w:val="00B27C83"/>
    <w:rsid w:val="00B400A0"/>
    <w:rsid w:val="00B461E8"/>
    <w:rsid w:val="00B4658E"/>
    <w:rsid w:val="00B53296"/>
    <w:rsid w:val="00B5661A"/>
    <w:rsid w:val="00B56EFD"/>
    <w:rsid w:val="00B72E32"/>
    <w:rsid w:val="00B75E5E"/>
    <w:rsid w:val="00B76629"/>
    <w:rsid w:val="00B76919"/>
    <w:rsid w:val="00B81C27"/>
    <w:rsid w:val="00B81DA5"/>
    <w:rsid w:val="00B8399D"/>
    <w:rsid w:val="00B958DC"/>
    <w:rsid w:val="00BA0094"/>
    <w:rsid w:val="00BA0160"/>
    <w:rsid w:val="00BA1669"/>
    <w:rsid w:val="00BA3787"/>
    <w:rsid w:val="00BA6F2E"/>
    <w:rsid w:val="00BB27B4"/>
    <w:rsid w:val="00BB288D"/>
    <w:rsid w:val="00BB4888"/>
    <w:rsid w:val="00BB56D2"/>
    <w:rsid w:val="00BC168E"/>
    <w:rsid w:val="00BC1A0F"/>
    <w:rsid w:val="00BC45CA"/>
    <w:rsid w:val="00BC51AB"/>
    <w:rsid w:val="00BC5A5B"/>
    <w:rsid w:val="00BC6C30"/>
    <w:rsid w:val="00BD0B97"/>
    <w:rsid w:val="00BD0BF0"/>
    <w:rsid w:val="00BE171D"/>
    <w:rsid w:val="00BE24A0"/>
    <w:rsid w:val="00BE4420"/>
    <w:rsid w:val="00BF3D5E"/>
    <w:rsid w:val="00BF4ACC"/>
    <w:rsid w:val="00BF4CC4"/>
    <w:rsid w:val="00BF7ABB"/>
    <w:rsid w:val="00C01D25"/>
    <w:rsid w:val="00C02394"/>
    <w:rsid w:val="00C025CD"/>
    <w:rsid w:val="00C02962"/>
    <w:rsid w:val="00C07BEF"/>
    <w:rsid w:val="00C14A08"/>
    <w:rsid w:val="00C20E11"/>
    <w:rsid w:val="00C37296"/>
    <w:rsid w:val="00C40A2C"/>
    <w:rsid w:val="00C44109"/>
    <w:rsid w:val="00C47D20"/>
    <w:rsid w:val="00C51FB0"/>
    <w:rsid w:val="00C52046"/>
    <w:rsid w:val="00C52454"/>
    <w:rsid w:val="00C52632"/>
    <w:rsid w:val="00C54214"/>
    <w:rsid w:val="00C57E32"/>
    <w:rsid w:val="00C60E0D"/>
    <w:rsid w:val="00C665F2"/>
    <w:rsid w:val="00C675B3"/>
    <w:rsid w:val="00C7683C"/>
    <w:rsid w:val="00C779A8"/>
    <w:rsid w:val="00C80160"/>
    <w:rsid w:val="00C80FED"/>
    <w:rsid w:val="00C81415"/>
    <w:rsid w:val="00CA01A5"/>
    <w:rsid w:val="00CB11F3"/>
    <w:rsid w:val="00CB4BCF"/>
    <w:rsid w:val="00CB531A"/>
    <w:rsid w:val="00CB5CAD"/>
    <w:rsid w:val="00CD2247"/>
    <w:rsid w:val="00CD2998"/>
    <w:rsid w:val="00CD7CCC"/>
    <w:rsid w:val="00CE1698"/>
    <w:rsid w:val="00CE29A2"/>
    <w:rsid w:val="00CE5BA0"/>
    <w:rsid w:val="00CE68C2"/>
    <w:rsid w:val="00CF1A25"/>
    <w:rsid w:val="00CF364A"/>
    <w:rsid w:val="00CF7BF9"/>
    <w:rsid w:val="00D001FA"/>
    <w:rsid w:val="00D018AF"/>
    <w:rsid w:val="00D02938"/>
    <w:rsid w:val="00D03878"/>
    <w:rsid w:val="00D04AF6"/>
    <w:rsid w:val="00D10A23"/>
    <w:rsid w:val="00D15736"/>
    <w:rsid w:val="00D24FFC"/>
    <w:rsid w:val="00D273C4"/>
    <w:rsid w:val="00D308F7"/>
    <w:rsid w:val="00D31DA4"/>
    <w:rsid w:val="00D31E43"/>
    <w:rsid w:val="00D37128"/>
    <w:rsid w:val="00D40A13"/>
    <w:rsid w:val="00D43E43"/>
    <w:rsid w:val="00D51007"/>
    <w:rsid w:val="00D53BB8"/>
    <w:rsid w:val="00D5767F"/>
    <w:rsid w:val="00D73D72"/>
    <w:rsid w:val="00D752DA"/>
    <w:rsid w:val="00D818AA"/>
    <w:rsid w:val="00D83B68"/>
    <w:rsid w:val="00D86B70"/>
    <w:rsid w:val="00D8700F"/>
    <w:rsid w:val="00DA07F2"/>
    <w:rsid w:val="00DB0468"/>
    <w:rsid w:val="00DB16C4"/>
    <w:rsid w:val="00DB38AD"/>
    <w:rsid w:val="00DB6D0F"/>
    <w:rsid w:val="00DC002E"/>
    <w:rsid w:val="00DC06ED"/>
    <w:rsid w:val="00DD1131"/>
    <w:rsid w:val="00DD3472"/>
    <w:rsid w:val="00DD76AC"/>
    <w:rsid w:val="00DE1D4A"/>
    <w:rsid w:val="00DF3F57"/>
    <w:rsid w:val="00DF44C4"/>
    <w:rsid w:val="00E01AF8"/>
    <w:rsid w:val="00E223C6"/>
    <w:rsid w:val="00E2724A"/>
    <w:rsid w:val="00E30BAD"/>
    <w:rsid w:val="00E3346D"/>
    <w:rsid w:val="00E36428"/>
    <w:rsid w:val="00E44284"/>
    <w:rsid w:val="00E509FB"/>
    <w:rsid w:val="00E7243A"/>
    <w:rsid w:val="00E85DC3"/>
    <w:rsid w:val="00E9133C"/>
    <w:rsid w:val="00E92625"/>
    <w:rsid w:val="00E9491F"/>
    <w:rsid w:val="00EA0A21"/>
    <w:rsid w:val="00EA1249"/>
    <w:rsid w:val="00EA52E6"/>
    <w:rsid w:val="00EB0204"/>
    <w:rsid w:val="00EB4CC8"/>
    <w:rsid w:val="00EB5012"/>
    <w:rsid w:val="00EC2450"/>
    <w:rsid w:val="00ED0F09"/>
    <w:rsid w:val="00ED71FA"/>
    <w:rsid w:val="00EE3DA6"/>
    <w:rsid w:val="00EF09A3"/>
    <w:rsid w:val="00EF2CA9"/>
    <w:rsid w:val="00EF31AA"/>
    <w:rsid w:val="00F041E1"/>
    <w:rsid w:val="00F07ECC"/>
    <w:rsid w:val="00F10940"/>
    <w:rsid w:val="00F1276B"/>
    <w:rsid w:val="00F149CF"/>
    <w:rsid w:val="00F14D49"/>
    <w:rsid w:val="00F15278"/>
    <w:rsid w:val="00F15649"/>
    <w:rsid w:val="00F255B2"/>
    <w:rsid w:val="00F26A80"/>
    <w:rsid w:val="00F30429"/>
    <w:rsid w:val="00F30625"/>
    <w:rsid w:val="00F32A55"/>
    <w:rsid w:val="00F37948"/>
    <w:rsid w:val="00F50F9C"/>
    <w:rsid w:val="00F66528"/>
    <w:rsid w:val="00F70FAB"/>
    <w:rsid w:val="00F7532F"/>
    <w:rsid w:val="00F9386C"/>
    <w:rsid w:val="00F97A2B"/>
    <w:rsid w:val="00FB51C9"/>
    <w:rsid w:val="00FC2D48"/>
    <w:rsid w:val="00FC40D8"/>
    <w:rsid w:val="00FC4DE1"/>
    <w:rsid w:val="00FC6730"/>
    <w:rsid w:val="00FC7E99"/>
    <w:rsid w:val="00FD6027"/>
    <w:rsid w:val="00FD6EB6"/>
    <w:rsid w:val="00FE41A7"/>
    <w:rsid w:val="00FE42A2"/>
    <w:rsid w:val="00FF1F1F"/>
    <w:rsid w:val="00FF2028"/>
    <w:rsid w:val="00FF4063"/>
    <w:rsid w:val="00FF6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1A77D"/>
  <w15:docId w15:val="{E153EF98-0008-48E7-A0CD-D9A4FAC2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64F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qFormat/>
    <w:rsid w:val="00BC45CA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/>
      <w:ind w:left="-1361"/>
      <w:jc w:val="center"/>
      <w:outlineLvl w:val="1"/>
    </w:pPr>
    <w:rPr>
      <w:b/>
      <w:sz w:val="36"/>
      <w:szCs w:val="22"/>
      <w:lang w:eastAsia="en-US" w:bidi="en-US"/>
    </w:rPr>
  </w:style>
  <w:style w:type="paragraph" w:styleId="3">
    <w:name w:val="heading 3"/>
    <w:link w:val="3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2"/>
    </w:pPr>
    <w:rPr>
      <w:rFonts w:ascii="Arial" w:eastAsia="Arial" w:hAnsi="Arial" w:cs="Arial"/>
      <w:sz w:val="30"/>
      <w:szCs w:val="30"/>
      <w:lang w:bidi="en-US"/>
    </w:rPr>
  </w:style>
  <w:style w:type="paragraph" w:styleId="4">
    <w:name w:val="heading 4"/>
    <w:link w:val="4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3"/>
    </w:pPr>
    <w:rPr>
      <w:rFonts w:ascii="Arial" w:eastAsia="Arial" w:hAnsi="Arial" w:cs="Arial"/>
      <w:b/>
      <w:bCs/>
      <w:sz w:val="26"/>
      <w:szCs w:val="26"/>
      <w:lang w:bidi="en-US"/>
    </w:rPr>
  </w:style>
  <w:style w:type="paragraph" w:styleId="5">
    <w:name w:val="heading 5"/>
    <w:link w:val="5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4"/>
    </w:pPr>
    <w:rPr>
      <w:rFonts w:ascii="Arial" w:eastAsia="Arial" w:hAnsi="Arial" w:cs="Arial"/>
      <w:b/>
      <w:bCs/>
      <w:sz w:val="24"/>
      <w:szCs w:val="24"/>
      <w:lang w:bidi="en-US"/>
    </w:rPr>
  </w:style>
  <w:style w:type="paragraph" w:styleId="6">
    <w:name w:val="heading 6"/>
    <w:link w:val="6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5"/>
    </w:pPr>
    <w:rPr>
      <w:rFonts w:ascii="Arial" w:eastAsia="Arial" w:hAnsi="Arial" w:cs="Arial"/>
      <w:b/>
      <w:bCs/>
      <w:sz w:val="22"/>
      <w:szCs w:val="22"/>
      <w:lang w:bidi="en-US"/>
    </w:rPr>
  </w:style>
  <w:style w:type="paragraph" w:styleId="7">
    <w:name w:val="heading 7"/>
    <w:link w:val="7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bidi="en-US"/>
    </w:rPr>
  </w:style>
  <w:style w:type="paragraph" w:styleId="8">
    <w:name w:val="heading 8"/>
    <w:link w:val="8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7"/>
    </w:pPr>
    <w:rPr>
      <w:rFonts w:ascii="Arial" w:eastAsia="Arial" w:hAnsi="Arial" w:cs="Arial"/>
      <w:i/>
      <w:iCs/>
      <w:sz w:val="22"/>
      <w:szCs w:val="22"/>
      <w:lang w:bidi="en-US"/>
    </w:rPr>
  </w:style>
  <w:style w:type="paragraph" w:styleId="9">
    <w:name w:val="heading 9"/>
    <w:link w:val="9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8"/>
    </w:pPr>
    <w:rPr>
      <w:rFonts w:ascii="Arial" w:eastAsia="Arial" w:hAnsi="Arial" w:cs="Arial"/>
      <w:i/>
      <w:iCs/>
      <w:sz w:val="21"/>
      <w:szCs w:val="21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4F5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rsid w:val="00BC45CA"/>
    <w:rPr>
      <w:rFonts w:ascii="Times New Roman" w:eastAsia="Times New Roman" w:hAnsi="Times New Roman" w:cs="Times New Roman"/>
      <w:b/>
      <w:sz w:val="36"/>
      <w:szCs w:val="22"/>
      <w:lang w:bidi="en-US"/>
    </w:rPr>
  </w:style>
  <w:style w:type="character" w:customStyle="1" w:styleId="30">
    <w:name w:val="Заголовок 3 Знак"/>
    <w:basedOn w:val="a0"/>
    <w:link w:val="3"/>
    <w:uiPriority w:val="9"/>
    <w:rsid w:val="00BC45CA"/>
    <w:rPr>
      <w:rFonts w:ascii="Arial" w:eastAsia="Arial" w:hAnsi="Arial" w:cs="Arial"/>
      <w:sz w:val="30"/>
      <w:szCs w:val="3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BC45CA"/>
    <w:rPr>
      <w:rFonts w:ascii="Arial" w:eastAsia="Arial" w:hAnsi="Arial" w:cs="Arial"/>
      <w:b/>
      <w:bCs/>
      <w:sz w:val="26"/>
      <w:szCs w:val="2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BC45CA"/>
    <w:rPr>
      <w:rFonts w:ascii="Arial" w:eastAsia="Arial" w:hAnsi="Arial" w:cs="Arial"/>
      <w:b/>
      <w:bCs/>
      <w:sz w:val="24"/>
      <w:szCs w:val="24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BC45CA"/>
    <w:rPr>
      <w:rFonts w:ascii="Arial" w:eastAsia="Arial" w:hAnsi="Arial" w:cs="Arial"/>
      <w:b/>
      <w:bCs/>
      <w:sz w:val="22"/>
      <w:szCs w:val="22"/>
      <w:lang w:bidi="en-US"/>
    </w:rPr>
  </w:style>
  <w:style w:type="character" w:customStyle="1" w:styleId="70">
    <w:name w:val="Заголовок 7 Знак"/>
    <w:basedOn w:val="a0"/>
    <w:link w:val="7"/>
    <w:uiPriority w:val="9"/>
    <w:rsid w:val="00BC45CA"/>
    <w:rPr>
      <w:rFonts w:ascii="Arial" w:eastAsia="Arial" w:hAnsi="Arial" w:cs="Arial"/>
      <w:b/>
      <w:bCs/>
      <w:i/>
      <w:iCs/>
      <w:sz w:val="22"/>
      <w:szCs w:val="22"/>
      <w:lang w:bidi="en-US"/>
    </w:rPr>
  </w:style>
  <w:style w:type="character" w:customStyle="1" w:styleId="80">
    <w:name w:val="Заголовок 8 Знак"/>
    <w:basedOn w:val="a0"/>
    <w:link w:val="8"/>
    <w:uiPriority w:val="9"/>
    <w:rsid w:val="00BC45CA"/>
    <w:rPr>
      <w:rFonts w:ascii="Arial" w:eastAsia="Arial" w:hAnsi="Arial" w:cs="Arial"/>
      <w:i/>
      <w:iCs/>
      <w:sz w:val="22"/>
      <w:szCs w:val="22"/>
      <w:lang w:bidi="en-US"/>
    </w:rPr>
  </w:style>
  <w:style w:type="character" w:customStyle="1" w:styleId="90">
    <w:name w:val="Заголовок 9 Знак"/>
    <w:basedOn w:val="a0"/>
    <w:link w:val="9"/>
    <w:uiPriority w:val="9"/>
    <w:rsid w:val="00BC45CA"/>
    <w:rPr>
      <w:rFonts w:ascii="Arial" w:eastAsia="Arial" w:hAnsi="Arial" w:cs="Arial"/>
      <w:i/>
      <w:iCs/>
      <w:sz w:val="21"/>
      <w:szCs w:val="21"/>
      <w:lang w:bidi="en-US"/>
    </w:rPr>
  </w:style>
  <w:style w:type="character" w:styleId="a3">
    <w:name w:val="page number"/>
    <w:basedOn w:val="a0"/>
    <w:rsid w:val="001E1551"/>
  </w:style>
  <w:style w:type="paragraph" w:styleId="a4">
    <w:name w:val="header"/>
    <w:basedOn w:val="a"/>
    <w:link w:val="a5"/>
    <w:rsid w:val="001E1551"/>
    <w:pPr>
      <w:tabs>
        <w:tab w:val="center" w:pos="4677"/>
        <w:tab w:val="right" w:pos="9355"/>
      </w:tabs>
    </w:pPr>
    <w:rPr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1E1551"/>
    <w:rPr>
      <w:rFonts w:ascii="Times New Roman" w:eastAsia="Times New Roman" w:hAnsi="Times New Roman" w:cs="Times New Roman"/>
      <w:szCs w:val="24"/>
      <w:lang w:eastAsia="ru-RU"/>
    </w:rPr>
  </w:style>
  <w:style w:type="paragraph" w:styleId="a6">
    <w:name w:val="footer"/>
    <w:basedOn w:val="a"/>
    <w:link w:val="a7"/>
    <w:rsid w:val="001E1551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E1551"/>
    <w:rPr>
      <w:rFonts w:ascii="Times New Roman" w:eastAsia="Times New Roman" w:hAnsi="Times New Roman" w:cs="Times New Roman"/>
      <w:szCs w:val="24"/>
      <w:lang w:eastAsia="ru-RU"/>
    </w:rPr>
  </w:style>
  <w:style w:type="character" w:styleId="a8">
    <w:name w:val="Hyperlink"/>
    <w:basedOn w:val="a0"/>
    <w:unhideWhenUsed/>
    <w:rsid w:val="001E1551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1E15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E15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basedOn w:val="a0"/>
    <w:uiPriority w:val="99"/>
    <w:rsid w:val="006C0240"/>
    <w:rPr>
      <w:rFonts w:ascii="Times New Roman" w:hAnsi="Times New Roman" w:cs="Times New Roman"/>
      <w:sz w:val="22"/>
      <w:szCs w:val="22"/>
    </w:rPr>
  </w:style>
  <w:style w:type="paragraph" w:styleId="ab">
    <w:name w:val="List Paragraph"/>
    <w:basedOn w:val="a"/>
    <w:qFormat/>
    <w:rsid w:val="004F2BBE"/>
    <w:pPr>
      <w:ind w:left="720"/>
      <w:contextualSpacing/>
    </w:pPr>
  </w:style>
  <w:style w:type="paragraph" w:customStyle="1" w:styleId="ConsPlusNormal">
    <w:name w:val="ConsPlusNormal"/>
    <w:rsid w:val="005442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42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325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Цветовое выделение"/>
    <w:uiPriority w:val="99"/>
    <w:rsid w:val="00705245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5C648C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af">
    <w:name w:val="Body Text"/>
    <w:basedOn w:val="a"/>
    <w:link w:val="af0"/>
    <w:unhideWhenUsed/>
    <w:rsid w:val="00CE1698"/>
    <w:pPr>
      <w:ind w:right="4337"/>
    </w:pPr>
    <w:rPr>
      <w:szCs w:val="20"/>
      <w:lang w:val="en-US" w:bidi="en-US"/>
    </w:rPr>
  </w:style>
  <w:style w:type="character" w:customStyle="1" w:styleId="af0">
    <w:name w:val="Основной текст Знак"/>
    <w:basedOn w:val="a0"/>
    <w:link w:val="af"/>
    <w:rsid w:val="00CE1698"/>
    <w:rPr>
      <w:rFonts w:ascii="Times New Roman" w:eastAsia="Times New Roman" w:hAnsi="Times New Roman" w:cs="Times New Roman"/>
      <w:sz w:val="24"/>
      <w:szCs w:val="20"/>
      <w:lang w:val="en-US" w:eastAsia="ru-RU" w:bidi="en-US"/>
    </w:rPr>
  </w:style>
  <w:style w:type="paragraph" w:customStyle="1" w:styleId="s1">
    <w:name w:val="s_1"/>
    <w:basedOn w:val="a"/>
    <w:rsid w:val="003211A5"/>
    <w:pPr>
      <w:spacing w:before="100" w:beforeAutospacing="1" w:after="100" w:afterAutospacing="1"/>
    </w:pPr>
  </w:style>
  <w:style w:type="character" w:customStyle="1" w:styleId="blk">
    <w:name w:val="blk"/>
    <w:basedOn w:val="a0"/>
    <w:rsid w:val="00423186"/>
  </w:style>
  <w:style w:type="paragraph" w:styleId="af1">
    <w:name w:val="No Spacing"/>
    <w:basedOn w:val="a"/>
    <w:uiPriority w:val="1"/>
    <w:qFormat/>
    <w:rsid w:val="00146762"/>
    <w:rPr>
      <w:rFonts w:ascii="Calibri" w:hAnsi="Calibri"/>
      <w:szCs w:val="32"/>
      <w:lang w:val="en-US" w:eastAsia="en-US" w:bidi="en-US"/>
    </w:rPr>
  </w:style>
  <w:style w:type="paragraph" w:customStyle="1" w:styleId="41">
    <w:name w:val="[Ростех] Текст Пункта (Уровень 4)"/>
    <w:rsid w:val="00EA0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134" w:hanging="1134"/>
      <w:jc w:val="both"/>
      <w:outlineLvl w:val="3"/>
    </w:pPr>
    <w:rPr>
      <w:rFonts w:ascii="Proxima Nova ExCn Rg" w:eastAsia="Times New Roman" w:hAnsi="Proxima Nova ExCn Rg" w:cs="Times New Roman"/>
      <w:lang w:eastAsia="ru-RU"/>
    </w:rPr>
  </w:style>
  <w:style w:type="paragraph" w:styleId="af2">
    <w:name w:val="Title"/>
    <w:link w:val="af3"/>
    <w:uiPriority w:val="10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line="240" w:lineRule="auto"/>
      <w:contextualSpacing/>
    </w:pPr>
    <w:rPr>
      <w:rFonts w:ascii="Tms Rmn" w:eastAsia="Times New Roman" w:hAnsi="Tms Rmn" w:cs="Times New Roman"/>
      <w:sz w:val="48"/>
      <w:szCs w:val="48"/>
      <w:lang w:bidi="en-US"/>
    </w:rPr>
  </w:style>
  <w:style w:type="character" w:customStyle="1" w:styleId="af3">
    <w:name w:val="Заголовок Знак"/>
    <w:basedOn w:val="a0"/>
    <w:link w:val="af2"/>
    <w:uiPriority w:val="10"/>
    <w:rsid w:val="00BC45CA"/>
    <w:rPr>
      <w:rFonts w:ascii="Tms Rmn" w:eastAsia="Times New Roman" w:hAnsi="Tms Rmn" w:cs="Times New Roman"/>
      <w:sz w:val="48"/>
      <w:szCs w:val="48"/>
      <w:lang w:bidi="en-US"/>
    </w:rPr>
  </w:style>
  <w:style w:type="paragraph" w:styleId="af4">
    <w:name w:val="Subtitle"/>
    <w:link w:val="af5"/>
    <w:uiPriority w:val="11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line="240" w:lineRule="auto"/>
    </w:pPr>
    <w:rPr>
      <w:rFonts w:ascii="Tms Rmn" w:eastAsia="Times New Roman" w:hAnsi="Tms Rmn" w:cs="Times New Roman"/>
      <w:sz w:val="24"/>
      <w:szCs w:val="24"/>
      <w:lang w:bidi="en-US"/>
    </w:rPr>
  </w:style>
  <w:style w:type="character" w:customStyle="1" w:styleId="af5">
    <w:name w:val="Подзаголовок Знак"/>
    <w:basedOn w:val="a0"/>
    <w:link w:val="af4"/>
    <w:uiPriority w:val="11"/>
    <w:rsid w:val="00BC45CA"/>
    <w:rPr>
      <w:rFonts w:ascii="Tms Rmn" w:eastAsia="Times New Roman" w:hAnsi="Tms Rmn" w:cs="Times New Roman"/>
      <w:sz w:val="24"/>
      <w:szCs w:val="24"/>
      <w:lang w:bidi="en-US"/>
    </w:rPr>
  </w:style>
  <w:style w:type="paragraph" w:styleId="21">
    <w:name w:val="Quote"/>
    <w:link w:val="22"/>
    <w:uiPriority w:val="29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 w:right="720"/>
    </w:pPr>
    <w:rPr>
      <w:rFonts w:ascii="Tms Rmn" w:eastAsia="Times New Roman" w:hAnsi="Tms Rmn" w:cs="Times New Roman"/>
      <w:i/>
      <w:sz w:val="20"/>
      <w:szCs w:val="22"/>
      <w:lang w:bidi="en-US"/>
    </w:rPr>
  </w:style>
  <w:style w:type="character" w:customStyle="1" w:styleId="22">
    <w:name w:val="Цитата 2 Знак"/>
    <w:basedOn w:val="a0"/>
    <w:link w:val="21"/>
    <w:uiPriority w:val="29"/>
    <w:rsid w:val="00BC45CA"/>
    <w:rPr>
      <w:rFonts w:ascii="Tms Rmn" w:eastAsia="Times New Roman" w:hAnsi="Tms Rmn" w:cs="Times New Roman"/>
      <w:i/>
      <w:sz w:val="20"/>
      <w:szCs w:val="22"/>
      <w:lang w:bidi="en-US"/>
    </w:rPr>
  </w:style>
  <w:style w:type="paragraph" w:styleId="af6">
    <w:name w:val="Intense Quote"/>
    <w:link w:val="af7"/>
    <w:uiPriority w:val="30"/>
    <w:qFormat/>
    <w:rsid w:val="00BC45C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after="0" w:line="240" w:lineRule="auto"/>
      <w:ind w:left="720" w:right="720"/>
    </w:pPr>
    <w:rPr>
      <w:rFonts w:ascii="Tms Rmn" w:eastAsia="Times New Roman" w:hAnsi="Tms Rmn" w:cs="Times New Roman"/>
      <w:i/>
      <w:sz w:val="20"/>
      <w:szCs w:val="22"/>
      <w:lang w:bidi="en-US"/>
    </w:rPr>
  </w:style>
  <w:style w:type="character" w:customStyle="1" w:styleId="af7">
    <w:name w:val="Выделенная цитата Знак"/>
    <w:basedOn w:val="a0"/>
    <w:link w:val="af6"/>
    <w:uiPriority w:val="30"/>
    <w:rsid w:val="00BC45CA"/>
    <w:rPr>
      <w:rFonts w:ascii="Tms Rmn" w:eastAsia="Times New Roman" w:hAnsi="Tms Rmn" w:cs="Times New Roman"/>
      <w:i/>
      <w:sz w:val="20"/>
      <w:szCs w:val="22"/>
      <w:shd w:val="clear" w:color="auto" w:fill="F2F2F2"/>
      <w:lang w:bidi="en-US"/>
    </w:rPr>
  </w:style>
  <w:style w:type="character" w:customStyle="1" w:styleId="FooterChar">
    <w:name w:val="Footer Char"/>
    <w:uiPriority w:val="99"/>
    <w:rsid w:val="00BC45CA"/>
  </w:style>
  <w:style w:type="paragraph" w:styleId="af8">
    <w:name w:val="footnote text"/>
    <w:link w:val="af9"/>
    <w:uiPriority w:val="99"/>
    <w:semiHidden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 w:line="240" w:lineRule="auto"/>
    </w:pPr>
    <w:rPr>
      <w:rFonts w:ascii="Tms Rmn" w:eastAsia="Times New Roman" w:hAnsi="Tms Rmn" w:cs="Times New Roman"/>
      <w:sz w:val="18"/>
      <w:szCs w:val="22"/>
      <w:lang w:bidi="en-US"/>
    </w:rPr>
  </w:style>
  <w:style w:type="character" w:customStyle="1" w:styleId="af9">
    <w:name w:val="Текст сноски Знак"/>
    <w:basedOn w:val="a0"/>
    <w:link w:val="af8"/>
    <w:uiPriority w:val="99"/>
    <w:semiHidden/>
    <w:rsid w:val="00BC45CA"/>
    <w:rPr>
      <w:rFonts w:ascii="Tms Rmn" w:eastAsia="Times New Roman" w:hAnsi="Tms Rmn" w:cs="Times New Roman"/>
      <w:sz w:val="18"/>
      <w:szCs w:val="22"/>
      <w:lang w:bidi="en-US"/>
    </w:rPr>
  </w:style>
  <w:style w:type="character" w:styleId="afa">
    <w:name w:val="footnote reference"/>
    <w:uiPriority w:val="99"/>
    <w:unhideWhenUsed/>
    <w:rsid w:val="00BC45CA"/>
    <w:rPr>
      <w:vertAlign w:val="superscript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BC45CA"/>
    <w:rPr>
      <w:rFonts w:ascii="Tms Rmn" w:eastAsia="Times New Roman" w:hAnsi="Tms Rmn" w:cs="Times New Roman"/>
      <w:sz w:val="20"/>
      <w:szCs w:val="22"/>
      <w:lang w:bidi="en-US"/>
    </w:rPr>
  </w:style>
  <w:style w:type="paragraph" w:styleId="afc">
    <w:name w:val="endnote text"/>
    <w:link w:val="afb"/>
    <w:uiPriority w:val="99"/>
    <w:semiHidden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11">
    <w:name w:val="toc 1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23">
    <w:name w:val="toc 2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283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31">
    <w:name w:val="toc 3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567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42">
    <w:name w:val="toc 4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850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51">
    <w:name w:val="toc 5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134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61">
    <w:name w:val="toc 6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417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71">
    <w:name w:val="toc 7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701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81">
    <w:name w:val="toc 8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984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91">
    <w:name w:val="toc 9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2268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afd">
    <w:name w:val="TOC Heading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afe">
    <w:name w:val="Block Text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line="220" w:lineRule="exact"/>
      <w:ind w:left="57" w:right="5273"/>
      <w:jc w:val="both"/>
    </w:pPr>
    <w:rPr>
      <w:rFonts w:ascii="Tms Rmn" w:hAnsi="Tms Rmn"/>
      <w:sz w:val="28"/>
      <w:szCs w:val="22"/>
      <w:lang w:eastAsia="en-US" w:bidi="en-US"/>
    </w:rPr>
  </w:style>
  <w:style w:type="paragraph" w:styleId="32">
    <w:name w:val="Body Text 3"/>
    <w:basedOn w:val="a"/>
    <w:link w:val="33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</w:pPr>
    <w:rPr>
      <w:sz w:val="16"/>
      <w:szCs w:val="16"/>
      <w:lang w:eastAsia="en-US" w:bidi="en-US"/>
    </w:rPr>
  </w:style>
  <w:style w:type="character" w:customStyle="1" w:styleId="33">
    <w:name w:val="Основной текст 3 Знак"/>
    <w:basedOn w:val="a0"/>
    <w:link w:val="32"/>
    <w:rsid w:val="00BC45CA"/>
    <w:rPr>
      <w:rFonts w:ascii="Times New Roman" w:eastAsia="Times New Roman" w:hAnsi="Times New Roman" w:cs="Times New Roman"/>
      <w:sz w:val="16"/>
      <w:szCs w:val="16"/>
      <w:lang w:bidi="en-US"/>
    </w:rPr>
  </w:style>
  <w:style w:type="paragraph" w:customStyle="1" w:styleId="aff">
    <w:name w:val="Знак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ahoma" w:hAnsi="Tahoma"/>
      <w:sz w:val="20"/>
      <w:szCs w:val="22"/>
      <w:lang w:val="en-US" w:eastAsia="en-US" w:bidi="en-US"/>
    </w:rPr>
  </w:style>
  <w:style w:type="paragraph" w:customStyle="1" w:styleId="12">
    <w:name w:val="Знак1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ahoma" w:hAnsi="Tahoma"/>
      <w:sz w:val="20"/>
      <w:szCs w:val="22"/>
      <w:lang w:val="en-US" w:eastAsia="en-US" w:bidi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sz w:val="20"/>
      <w:szCs w:val="22"/>
      <w:lang w:eastAsia="en-US" w:bidi="en-US"/>
    </w:rPr>
  </w:style>
  <w:style w:type="paragraph" w:customStyle="1" w:styleId="ConsPlusTitle">
    <w:name w:val="ConsPlusTitle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Cs w:val="22"/>
      <w:lang w:eastAsia="ru-RU"/>
    </w:rPr>
  </w:style>
  <w:style w:type="paragraph" w:customStyle="1" w:styleId="ConsPlusCell">
    <w:name w:val="ConsPlusCell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Times New Roman"/>
      <w:sz w:val="20"/>
      <w:szCs w:val="22"/>
      <w:lang w:eastAsia="ru-RU"/>
    </w:rPr>
  </w:style>
  <w:style w:type="paragraph" w:customStyle="1" w:styleId="ConsPlusDocList">
    <w:name w:val="ConsPlusDocList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Times New Roman"/>
      <w:sz w:val="20"/>
      <w:szCs w:val="22"/>
      <w:lang w:eastAsia="ru-RU"/>
    </w:rPr>
  </w:style>
  <w:style w:type="paragraph" w:customStyle="1" w:styleId="ConsPlusTitlePage">
    <w:name w:val="ConsPlusTitlePage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imes New Roman"/>
      <w:sz w:val="20"/>
      <w:szCs w:val="22"/>
      <w:lang w:eastAsia="ru-RU"/>
    </w:rPr>
  </w:style>
  <w:style w:type="paragraph" w:customStyle="1" w:styleId="ConsPlusJurTerm">
    <w:name w:val="ConsPlusJurTerm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imes New Roman"/>
      <w:sz w:val="26"/>
      <w:szCs w:val="22"/>
      <w:lang w:eastAsia="ru-RU"/>
    </w:rPr>
  </w:style>
  <w:style w:type="paragraph" w:styleId="aff0">
    <w:name w:val="annotation text"/>
    <w:basedOn w:val="a"/>
    <w:link w:val="aff1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ms Rmn" w:hAnsi="Tms Rmn"/>
      <w:sz w:val="20"/>
      <w:szCs w:val="22"/>
      <w:lang w:eastAsia="en-US" w:bidi="en-US"/>
    </w:rPr>
  </w:style>
  <w:style w:type="character" w:customStyle="1" w:styleId="aff1">
    <w:name w:val="Текст примечания Знак"/>
    <w:basedOn w:val="a0"/>
    <w:link w:val="aff0"/>
    <w:rsid w:val="00BC45CA"/>
    <w:rPr>
      <w:rFonts w:ascii="Tms Rmn" w:eastAsia="Times New Roman" w:hAnsi="Tms Rmn" w:cs="Times New Roman"/>
      <w:sz w:val="20"/>
      <w:szCs w:val="22"/>
      <w:lang w:bidi="en-US"/>
    </w:rPr>
  </w:style>
  <w:style w:type="character" w:styleId="aff2">
    <w:name w:val="annotation reference"/>
    <w:rsid w:val="00BC45CA"/>
    <w:rPr>
      <w:sz w:val="16"/>
      <w:szCs w:val="16"/>
    </w:rPr>
  </w:style>
  <w:style w:type="paragraph" w:customStyle="1" w:styleId="aff3">
    <w:name w:val="Базовый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Lucida Sans Unicode" w:hAnsi="Calibri" w:cs="Times New Roman"/>
      <w:color w:val="00000A"/>
      <w:sz w:val="22"/>
      <w:szCs w:val="22"/>
    </w:rPr>
  </w:style>
  <w:style w:type="paragraph" w:customStyle="1" w:styleId="34">
    <w:name w:val="[Ростех] Наименование Подраздела (Уровень 3)"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0" w:line="240" w:lineRule="auto"/>
      <w:ind w:left="1985" w:hanging="1134"/>
      <w:outlineLvl w:val="2"/>
    </w:pPr>
    <w:rPr>
      <w:rFonts w:ascii="Proxima Nova ExCn Rg" w:eastAsia="Times New Roman" w:hAnsi="Proxima Nova ExCn Rg" w:cs="Times New Roman"/>
      <w:b/>
      <w:lang w:eastAsia="ru-RU"/>
    </w:rPr>
  </w:style>
  <w:style w:type="paragraph" w:customStyle="1" w:styleId="24">
    <w:name w:val="[Ростех] Наименование Раздела (Уровень 2)"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0" w:line="240" w:lineRule="auto"/>
      <w:ind w:left="1134" w:hanging="1134"/>
      <w:jc w:val="center"/>
      <w:outlineLvl w:val="1"/>
    </w:pPr>
    <w:rPr>
      <w:rFonts w:ascii="Proxima Nova ExCn Rg" w:eastAsia="Times New Roman" w:hAnsi="Proxima Nova ExCn Rg" w:cs="Times New Roman"/>
      <w:b/>
      <w:lang w:eastAsia="ru-RU"/>
    </w:rPr>
  </w:style>
  <w:style w:type="paragraph" w:customStyle="1" w:styleId="aff4">
    <w:name w:val="[Ростех] Простой текст (Без уровня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lang w:eastAsia="ru-RU"/>
    </w:rPr>
  </w:style>
  <w:style w:type="paragraph" w:customStyle="1" w:styleId="52">
    <w:name w:val="[Ростех] Текст Подпункта (Уровень 5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986" w:hanging="851"/>
      <w:jc w:val="both"/>
      <w:outlineLvl w:val="4"/>
    </w:pPr>
    <w:rPr>
      <w:rFonts w:ascii="Proxima Nova ExCn Rg" w:eastAsia="Times New Roman" w:hAnsi="Proxima Nova ExCn Rg" w:cs="Times New Roman"/>
      <w:lang w:eastAsia="ru-RU"/>
    </w:rPr>
  </w:style>
  <w:style w:type="paragraph" w:customStyle="1" w:styleId="62">
    <w:name w:val="[Ростех] Текст Подпункта подпункта (Уровень 6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2835" w:hanging="850"/>
      <w:jc w:val="both"/>
      <w:outlineLvl w:val="5"/>
    </w:pPr>
    <w:rPr>
      <w:rFonts w:ascii="Proxima Nova ExCn Rg" w:eastAsia="Times New Roman" w:hAnsi="Proxima Nova ExCn Rg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5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8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2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7047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3996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6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85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6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55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5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01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7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3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8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4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3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5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88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1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3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7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6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1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0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2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3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8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2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0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E5345-AE31-493F-BFD8-8A37F395B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3338</Words>
  <Characters>19031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Мальцева Ирина Викторовна</cp:lastModifiedBy>
  <cp:revision>42</cp:revision>
  <cp:lastPrinted>2024-02-20T07:31:00Z</cp:lastPrinted>
  <dcterms:created xsi:type="dcterms:W3CDTF">2020-08-13T00:51:00Z</dcterms:created>
  <dcterms:modified xsi:type="dcterms:W3CDTF">2024-02-20T07:31:00Z</dcterms:modified>
</cp:coreProperties>
</file>